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8A9" w:rsidRDefault="00340D1D" w:rsidP="00340D1D">
      <w:pPr>
        <w:jc w:val="center"/>
        <w:rPr>
          <w:rFonts w:ascii="Times New Roman" w:hAnsi="Times New Roman" w:cs="Times New Roman"/>
          <w:sz w:val="28"/>
        </w:rPr>
      </w:pPr>
      <w:r>
        <w:rPr>
          <w:rFonts w:ascii="Times New Roman" w:hAnsi="Times New Roman" w:cs="Times New Roman"/>
          <w:sz w:val="28"/>
        </w:rPr>
        <w:t>ОГЛАВЛЕНИЕ</w:t>
      </w:r>
    </w:p>
    <w:p w:rsidR="00340D1D" w:rsidRDefault="00340D1D" w:rsidP="00340D1D">
      <w:pPr>
        <w:jc w:val="center"/>
        <w:rPr>
          <w:rFonts w:ascii="Times New Roman" w:hAnsi="Times New Roman" w:cs="Times New Roman"/>
          <w:sz w:val="28"/>
        </w:rPr>
      </w:pPr>
    </w:p>
    <w:p w:rsidR="00340D1D" w:rsidRDefault="00340D1D" w:rsidP="00A554C1">
      <w:pPr>
        <w:spacing w:after="0" w:line="360" w:lineRule="auto"/>
        <w:jc w:val="both"/>
        <w:rPr>
          <w:rFonts w:ascii="Times New Roman" w:hAnsi="Times New Roman" w:cs="Times New Roman"/>
          <w:sz w:val="28"/>
        </w:rPr>
      </w:pPr>
      <w:r>
        <w:rPr>
          <w:rFonts w:ascii="Times New Roman" w:hAnsi="Times New Roman" w:cs="Times New Roman"/>
          <w:sz w:val="28"/>
        </w:rPr>
        <w:t>ВВЕДЕНИЕ</w:t>
      </w:r>
      <w:r w:rsidR="00D8360E">
        <w:rPr>
          <w:rFonts w:ascii="Times New Roman" w:hAnsi="Times New Roman" w:cs="Times New Roman"/>
          <w:sz w:val="28"/>
        </w:rPr>
        <w:t>…………………………………………………………………</w:t>
      </w:r>
      <w:proofErr w:type="gramStart"/>
      <w:r w:rsidR="00D8360E">
        <w:rPr>
          <w:rFonts w:ascii="Times New Roman" w:hAnsi="Times New Roman" w:cs="Times New Roman"/>
          <w:sz w:val="28"/>
        </w:rPr>
        <w:t>…….</w:t>
      </w:r>
      <w:proofErr w:type="gramEnd"/>
      <w:r w:rsidR="00D8360E">
        <w:rPr>
          <w:rFonts w:ascii="Times New Roman" w:hAnsi="Times New Roman" w:cs="Times New Roman"/>
          <w:sz w:val="28"/>
        </w:rPr>
        <w:t>.3</w:t>
      </w:r>
    </w:p>
    <w:p w:rsidR="00340D1D" w:rsidRDefault="00340D1D" w:rsidP="00A554C1">
      <w:pPr>
        <w:spacing w:after="0" w:line="360" w:lineRule="auto"/>
        <w:jc w:val="both"/>
        <w:rPr>
          <w:rFonts w:ascii="Times New Roman" w:hAnsi="Times New Roman" w:cs="Times New Roman"/>
          <w:sz w:val="28"/>
        </w:rPr>
      </w:pPr>
      <w:r>
        <w:rPr>
          <w:rFonts w:ascii="Times New Roman" w:hAnsi="Times New Roman" w:cs="Times New Roman"/>
          <w:sz w:val="28"/>
        </w:rPr>
        <w:t>ГЛАВА 1. ТЕОРЕТИЧЕСКИ-ПРАВОВЫЕ ОСНОВЫ ВЕЩНЫХ ПРАВ УЧРЕЖДЕНИЙ И ПРЕДПРИЯТИЙ УИС</w:t>
      </w:r>
      <w:r w:rsidR="00D8360E">
        <w:rPr>
          <w:rFonts w:ascii="Times New Roman" w:hAnsi="Times New Roman" w:cs="Times New Roman"/>
          <w:sz w:val="28"/>
        </w:rPr>
        <w:t>………</w:t>
      </w:r>
      <w:proofErr w:type="gramStart"/>
      <w:r w:rsidR="00D8360E">
        <w:rPr>
          <w:rFonts w:ascii="Times New Roman" w:hAnsi="Times New Roman" w:cs="Times New Roman"/>
          <w:sz w:val="28"/>
        </w:rPr>
        <w:t>…….</w:t>
      </w:r>
      <w:proofErr w:type="gramEnd"/>
      <w:r w:rsidR="00D8360E">
        <w:rPr>
          <w:rFonts w:ascii="Times New Roman" w:hAnsi="Times New Roman" w:cs="Times New Roman"/>
          <w:sz w:val="28"/>
        </w:rPr>
        <w:t>………………………...5</w:t>
      </w:r>
    </w:p>
    <w:p w:rsidR="00340D1D" w:rsidRDefault="00340D1D" w:rsidP="00A554C1">
      <w:pPr>
        <w:pStyle w:val="a3"/>
        <w:numPr>
          <w:ilvl w:val="1"/>
          <w:numId w:val="1"/>
        </w:numPr>
        <w:spacing w:after="0" w:line="360" w:lineRule="auto"/>
        <w:ind w:left="0" w:firstLine="426"/>
        <w:contextualSpacing w:val="0"/>
        <w:jc w:val="both"/>
        <w:rPr>
          <w:rFonts w:ascii="Times New Roman" w:hAnsi="Times New Roman" w:cs="Times New Roman"/>
          <w:sz w:val="28"/>
        </w:rPr>
      </w:pPr>
      <w:r>
        <w:rPr>
          <w:rFonts w:ascii="Times New Roman" w:hAnsi="Times New Roman" w:cs="Times New Roman"/>
          <w:sz w:val="28"/>
        </w:rPr>
        <w:t>Понятие и признаки вещных прав</w:t>
      </w:r>
      <w:r w:rsidR="00D8360E">
        <w:rPr>
          <w:rFonts w:ascii="Times New Roman" w:hAnsi="Times New Roman" w:cs="Times New Roman"/>
          <w:sz w:val="28"/>
        </w:rPr>
        <w:t>……………………………</w:t>
      </w:r>
      <w:proofErr w:type="gramStart"/>
      <w:r w:rsidR="00D8360E">
        <w:rPr>
          <w:rFonts w:ascii="Times New Roman" w:hAnsi="Times New Roman" w:cs="Times New Roman"/>
          <w:sz w:val="28"/>
        </w:rPr>
        <w:t>…….</w:t>
      </w:r>
      <w:proofErr w:type="gramEnd"/>
      <w:r w:rsidR="00D8360E">
        <w:rPr>
          <w:rFonts w:ascii="Times New Roman" w:hAnsi="Times New Roman" w:cs="Times New Roman"/>
          <w:sz w:val="28"/>
        </w:rPr>
        <w:t>5</w:t>
      </w:r>
    </w:p>
    <w:p w:rsidR="00340D1D" w:rsidRDefault="00340D1D" w:rsidP="00A554C1">
      <w:pPr>
        <w:pStyle w:val="a3"/>
        <w:numPr>
          <w:ilvl w:val="1"/>
          <w:numId w:val="1"/>
        </w:numPr>
        <w:spacing w:after="0" w:line="360" w:lineRule="auto"/>
        <w:ind w:left="0" w:firstLine="426"/>
        <w:contextualSpacing w:val="0"/>
        <w:jc w:val="both"/>
        <w:rPr>
          <w:rFonts w:ascii="Times New Roman" w:hAnsi="Times New Roman" w:cs="Times New Roman"/>
          <w:sz w:val="28"/>
        </w:rPr>
      </w:pPr>
      <w:r>
        <w:rPr>
          <w:rFonts w:ascii="Times New Roman" w:hAnsi="Times New Roman" w:cs="Times New Roman"/>
          <w:sz w:val="28"/>
        </w:rPr>
        <w:t xml:space="preserve">Гражданско-правовой статус учреждений и предприятий </w:t>
      </w:r>
      <w:r w:rsidR="00242709">
        <w:rPr>
          <w:rFonts w:ascii="Times New Roman" w:hAnsi="Times New Roman" w:cs="Times New Roman"/>
          <w:sz w:val="28"/>
        </w:rPr>
        <w:t>УИС</w:t>
      </w:r>
      <w:r>
        <w:rPr>
          <w:rFonts w:ascii="Times New Roman" w:hAnsi="Times New Roman" w:cs="Times New Roman"/>
          <w:sz w:val="28"/>
        </w:rPr>
        <w:t xml:space="preserve"> как участников вещных правоотношений</w:t>
      </w:r>
      <w:r w:rsidR="00D8360E">
        <w:rPr>
          <w:rFonts w:ascii="Times New Roman" w:hAnsi="Times New Roman" w:cs="Times New Roman"/>
          <w:sz w:val="28"/>
        </w:rPr>
        <w:t>……………………………………</w:t>
      </w:r>
      <w:proofErr w:type="gramStart"/>
      <w:r w:rsidR="00D8360E">
        <w:rPr>
          <w:rFonts w:ascii="Times New Roman" w:hAnsi="Times New Roman" w:cs="Times New Roman"/>
          <w:sz w:val="28"/>
        </w:rPr>
        <w:t>…….</w:t>
      </w:r>
      <w:proofErr w:type="gramEnd"/>
      <w:r w:rsidR="00D8360E">
        <w:rPr>
          <w:rFonts w:ascii="Times New Roman" w:hAnsi="Times New Roman" w:cs="Times New Roman"/>
          <w:sz w:val="28"/>
        </w:rPr>
        <w:t>18</w:t>
      </w:r>
    </w:p>
    <w:p w:rsidR="00340D1D" w:rsidRDefault="00340D1D" w:rsidP="00A554C1">
      <w:pPr>
        <w:spacing w:after="0" w:line="360" w:lineRule="auto"/>
        <w:jc w:val="both"/>
        <w:rPr>
          <w:rFonts w:ascii="Times New Roman" w:hAnsi="Times New Roman" w:cs="Times New Roman"/>
          <w:sz w:val="28"/>
        </w:rPr>
      </w:pPr>
      <w:r>
        <w:rPr>
          <w:rFonts w:ascii="Times New Roman" w:hAnsi="Times New Roman" w:cs="Times New Roman"/>
          <w:sz w:val="28"/>
        </w:rPr>
        <w:t>ГЛАВА 2. ХАРАКТЕРИСТИКА ОТДЕЛЬНЫХ ВИДОВ ВЕЩНЫХ ПРАВ УЧРЕЖДЕНИЙ УИС</w:t>
      </w:r>
      <w:r w:rsidR="00D8360E">
        <w:rPr>
          <w:rFonts w:ascii="Times New Roman" w:hAnsi="Times New Roman" w:cs="Times New Roman"/>
          <w:sz w:val="28"/>
        </w:rPr>
        <w:t>……………………………………………………………26</w:t>
      </w:r>
    </w:p>
    <w:p w:rsidR="00340D1D" w:rsidRDefault="00340D1D" w:rsidP="002C405B">
      <w:pPr>
        <w:spacing w:after="0" w:line="360" w:lineRule="auto"/>
        <w:ind w:firstLine="426"/>
        <w:jc w:val="both"/>
        <w:rPr>
          <w:rFonts w:ascii="Times New Roman" w:hAnsi="Times New Roman" w:cs="Times New Roman"/>
          <w:sz w:val="28"/>
        </w:rPr>
      </w:pPr>
      <w:r>
        <w:rPr>
          <w:rFonts w:ascii="Times New Roman" w:hAnsi="Times New Roman" w:cs="Times New Roman"/>
          <w:sz w:val="28"/>
        </w:rPr>
        <w:t>2.1.</w:t>
      </w:r>
      <w:r w:rsidR="002C405B">
        <w:rPr>
          <w:rFonts w:ascii="Times New Roman" w:hAnsi="Times New Roman" w:cs="Times New Roman"/>
          <w:sz w:val="28"/>
        </w:rPr>
        <w:t xml:space="preserve">  </w:t>
      </w:r>
      <w:r>
        <w:rPr>
          <w:rFonts w:ascii="Times New Roman" w:hAnsi="Times New Roman" w:cs="Times New Roman"/>
          <w:sz w:val="28"/>
        </w:rPr>
        <w:t>Право хозяйс</w:t>
      </w:r>
      <w:r w:rsidR="002C405B">
        <w:rPr>
          <w:rFonts w:ascii="Times New Roman" w:hAnsi="Times New Roman" w:cs="Times New Roman"/>
          <w:sz w:val="28"/>
        </w:rPr>
        <w:t>твенного ведения и</w:t>
      </w:r>
      <w:r>
        <w:rPr>
          <w:rFonts w:ascii="Times New Roman" w:hAnsi="Times New Roman" w:cs="Times New Roman"/>
          <w:sz w:val="28"/>
        </w:rPr>
        <w:t xml:space="preserve"> оперативного управления учреждений </w:t>
      </w:r>
      <w:r w:rsidR="00242709">
        <w:rPr>
          <w:rFonts w:ascii="Times New Roman" w:hAnsi="Times New Roman" w:cs="Times New Roman"/>
          <w:sz w:val="28"/>
        </w:rPr>
        <w:t>УИС</w:t>
      </w:r>
      <w:r w:rsidR="00D8360E">
        <w:rPr>
          <w:rFonts w:ascii="Times New Roman" w:hAnsi="Times New Roman" w:cs="Times New Roman"/>
          <w:sz w:val="28"/>
        </w:rPr>
        <w:t>………………………………………………</w:t>
      </w:r>
      <w:proofErr w:type="gramStart"/>
      <w:r w:rsidR="00D8360E">
        <w:rPr>
          <w:rFonts w:ascii="Times New Roman" w:hAnsi="Times New Roman" w:cs="Times New Roman"/>
          <w:sz w:val="28"/>
        </w:rPr>
        <w:t>…….</w:t>
      </w:r>
      <w:proofErr w:type="gramEnd"/>
      <w:r w:rsidR="00D8360E">
        <w:rPr>
          <w:rFonts w:ascii="Times New Roman" w:hAnsi="Times New Roman" w:cs="Times New Roman"/>
          <w:sz w:val="28"/>
        </w:rPr>
        <w:t>.………….26</w:t>
      </w:r>
    </w:p>
    <w:p w:rsidR="00340D1D" w:rsidRDefault="002C405B" w:rsidP="00A554C1">
      <w:pPr>
        <w:spacing w:after="0" w:line="360" w:lineRule="auto"/>
        <w:ind w:firstLine="426"/>
        <w:jc w:val="both"/>
        <w:rPr>
          <w:rFonts w:ascii="Times New Roman" w:hAnsi="Times New Roman" w:cs="Times New Roman"/>
          <w:sz w:val="28"/>
        </w:rPr>
      </w:pPr>
      <w:r>
        <w:rPr>
          <w:rFonts w:ascii="Times New Roman" w:hAnsi="Times New Roman" w:cs="Times New Roman"/>
          <w:sz w:val="28"/>
        </w:rPr>
        <w:t>2.2.</w:t>
      </w:r>
      <w:r w:rsidR="00A554C1">
        <w:rPr>
          <w:rFonts w:ascii="Times New Roman" w:hAnsi="Times New Roman" w:cs="Times New Roman"/>
          <w:sz w:val="28"/>
        </w:rPr>
        <w:t xml:space="preserve">      </w:t>
      </w:r>
      <w:r w:rsidR="00242709" w:rsidRPr="00242709">
        <w:rPr>
          <w:rFonts w:ascii="Times New Roman" w:hAnsi="Times New Roman" w:cs="Times New Roman"/>
          <w:sz w:val="28"/>
        </w:rPr>
        <w:t>Проблемы института вещных прав учреждений УИС</w:t>
      </w:r>
      <w:r w:rsidR="00D8360E">
        <w:rPr>
          <w:rFonts w:ascii="Times New Roman" w:hAnsi="Times New Roman" w:cs="Times New Roman"/>
          <w:sz w:val="28"/>
        </w:rPr>
        <w:t>………</w:t>
      </w:r>
      <w:proofErr w:type="gramStart"/>
      <w:r w:rsidR="00D8360E">
        <w:rPr>
          <w:rFonts w:ascii="Times New Roman" w:hAnsi="Times New Roman" w:cs="Times New Roman"/>
          <w:sz w:val="28"/>
        </w:rPr>
        <w:t>…….</w:t>
      </w:r>
      <w:proofErr w:type="gramEnd"/>
      <w:r w:rsidR="00D8360E">
        <w:rPr>
          <w:rFonts w:ascii="Times New Roman" w:hAnsi="Times New Roman" w:cs="Times New Roman"/>
          <w:sz w:val="28"/>
        </w:rPr>
        <w:t>30</w:t>
      </w:r>
    </w:p>
    <w:p w:rsidR="00340D1D" w:rsidRDefault="00340D1D" w:rsidP="00A554C1">
      <w:pPr>
        <w:spacing w:after="0" w:line="360" w:lineRule="auto"/>
        <w:jc w:val="both"/>
        <w:rPr>
          <w:rFonts w:ascii="Times New Roman" w:hAnsi="Times New Roman" w:cs="Times New Roman"/>
          <w:sz w:val="28"/>
        </w:rPr>
      </w:pPr>
      <w:r>
        <w:rPr>
          <w:rFonts w:ascii="Times New Roman" w:hAnsi="Times New Roman" w:cs="Times New Roman"/>
          <w:sz w:val="28"/>
        </w:rPr>
        <w:t>СПИСОК ИСПОЛЬЗОВАННЫХ ИСТОЧНИКОВ</w:t>
      </w:r>
      <w:r w:rsidR="00D8360E">
        <w:rPr>
          <w:rFonts w:ascii="Times New Roman" w:hAnsi="Times New Roman" w:cs="Times New Roman"/>
          <w:sz w:val="28"/>
        </w:rPr>
        <w:t>…………</w:t>
      </w:r>
      <w:proofErr w:type="gramStart"/>
      <w:r w:rsidR="00D8360E">
        <w:rPr>
          <w:rFonts w:ascii="Times New Roman" w:hAnsi="Times New Roman" w:cs="Times New Roman"/>
          <w:sz w:val="28"/>
        </w:rPr>
        <w:t>…….</w:t>
      </w:r>
      <w:proofErr w:type="gramEnd"/>
      <w:r w:rsidR="00D8360E">
        <w:rPr>
          <w:rFonts w:ascii="Times New Roman" w:hAnsi="Times New Roman" w:cs="Times New Roman"/>
          <w:sz w:val="28"/>
        </w:rPr>
        <w:t>.…………..37</w:t>
      </w:r>
    </w:p>
    <w:p w:rsidR="00340D1D" w:rsidRDefault="00340D1D" w:rsidP="00A554C1">
      <w:pPr>
        <w:spacing w:after="0" w:line="360" w:lineRule="auto"/>
        <w:jc w:val="both"/>
        <w:rPr>
          <w:rFonts w:ascii="Times New Roman" w:hAnsi="Times New Roman" w:cs="Times New Roman"/>
          <w:sz w:val="28"/>
        </w:rPr>
      </w:pPr>
      <w:r>
        <w:rPr>
          <w:rFonts w:ascii="Times New Roman" w:hAnsi="Times New Roman" w:cs="Times New Roman"/>
          <w:sz w:val="28"/>
        </w:rPr>
        <w:t>ЗАКЛЮЧЕНИЕ</w:t>
      </w:r>
      <w:r w:rsidR="00D8360E">
        <w:rPr>
          <w:rFonts w:ascii="Times New Roman" w:hAnsi="Times New Roman" w:cs="Times New Roman"/>
          <w:sz w:val="28"/>
        </w:rPr>
        <w:t>……………………………………………………………</w:t>
      </w:r>
      <w:proofErr w:type="gramStart"/>
      <w:r w:rsidR="00D8360E">
        <w:rPr>
          <w:rFonts w:ascii="Times New Roman" w:hAnsi="Times New Roman" w:cs="Times New Roman"/>
          <w:sz w:val="28"/>
        </w:rPr>
        <w:t>…….</w:t>
      </w:r>
      <w:proofErr w:type="gramEnd"/>
      <w:r w:rsidR="00D8360E">
        <w:rPr>
          <w:rFonts w:ascii="Times New Roman" w:hAnsi="Times New Roman" w:cs="Times New Roman"/>
          <w:sz w:val="28"/>
        </w:rPr>
        <w:t>39</w:t>
      </w:r>
    </w:p>
    <w:p w:rsidR="00340D1D" w:rsidRDefault="00340D1D" w:rsidP="00A554C1">
      <w:pPr>
        <w:jc w:val="both"/>
        <w:rPr>
          <w:rFonts w:ascii="Times New Roman" w:hAnsi="Times New Roman" w:cs="Times New Roman"/>
          <w:sz w:val="28"/>
        </w:rPr>
      </w:pPr>
    </w:p>
    <w:p w:rsidR="00340D1D" w:rsidRDefault="00340D1D" w:rsidP="00A554C1">
      <w:pPr>
        <w:jc w:val="both"/>
        <w:rPr>
          <w:rFonts w:ascii="Times New Roman" w:hAnsi="Times New Roman" w:cs="Times New Roman"/>
          <w:sz w:val="28"/>
        </w:rPr>
      </w:pPr>
    </w:p>
    <w:p w:rsidR="00340D1D" w:rsidRDefault="00340D1D" w:rsidP="00A554C1">
      <w:pPr>
        <w:jc w:val="both"/>
        <w:rPr>
          <w:rFonts w:ascii="Times New Roman" w:hAnsi="Times New Roman" w:cs="Times New Roman"/>
          <w:sz w:val="28"/>
        </w:rPr>
      </w:pPr>
    </w:p>
    <w:p w:rsidR="00340D1D" w:rsidRDefault="00340D1D" w:rsidP="00A554C1">
      <w:pPr>
        <w:jc w:val="both"/>
        <w:rPr>
          <w:rFonts w:ascii="Times New Roman" w:hAnsi="Times New Roman" w:cs="Times New Roman"/>
          <w:sz w:val="28"/>
        </w:rPr>
      </w:pPr>
    </w:p>
    <w:p w:rsidR="00340D1D" w:rsidRDefault="00340D1D" w:rsidP="00A554C1">
      <w:pPr>
        <w:jc w:val="both"/>
        <w:rPr>
          <w:rFonts w:ascii="Times New Roman" w:hAnsi="Times New Roman" w:cs="Times New Roman"/>
          <w:sz w:val="28"/>
        </w:rPr>
      </w:pPr>
    </w:p>
    <w:p w:rsidR="00340D1D" w:rsidRDefault="00340D1D" w:rsidP="00A554C1">
      <w:pPr>
        <w:jc w:val="both"/>
        <w:rPr>
          <w:rFonts w:ascii="Times New Roman" w:hAnsi="Times New Roman" w:cs="Times New Roman"/>
          <w:sz w:val="28"/>
        </w:rPr>
      </w:pPr>
    </w:p>
    <w:p w:rsidR="00340D1D" w:rsidRDefault="00340D1D" w:rsidP="00A554C1">
      <w:pPr>
        <w:jc w:val="both"/>
        <w:rPr>
          <w:rFonts w:ascii="Times New Roman" w:hAnsi="Times New Roman" w:cs="Times New Roman"/>
          <w:sz w:val="28"/>
        </w:rPr>
      </w:pPr>
    </w:p>
    <w:p w:rsidR="00340D1D" w:rsidRDefault="00340D1D" w:rsidP="00A554C1">
      <w:pPr>
        <w:jc w:val="both"/>
        <w:rPr>
          <w:rFonts w:ascii="Times New Roman" w:hAnsi="Times New Roman" w:cs="Times New Roman"/>
          <w:sz w:val="28"/>
        </w:rPr>
      </w:pPr>
    </w:p>
    <w:p w:rsidR="00340D1D" w:rsidRDefault="00340D1D" w:rsidP="00A554C1">
      <w:pPr>
        <w:jc w:val="both"/>
        <w:rPr>
          <w:rFonts w:ascii="Times New Roman" w:hAnsi="Times New Roman" w:cs="Times New Roman"/>
          <w:sz w:val="28"/>
        </w:rPr>
      </w:pPr>
    </w:p>
    <w:p w:rsidR="00340D1D" w:rsidRDefault="00340D1D" w:rsidP="00340D1D">
      <w:pPr>
        <w:rPr>
          <w:rFonts w:ascii="Times New Roman" w:hAnsi="Times New Roman" w:cs="Times New Roman"/>
          <w:sz w:val="28"/>
        </w:rPr>
      </w:pPr>
    </w:p>
    <w:p w:rsidR="00340D1D" w:rsidRDefault="00340D1D" w:rsidP="00340D1D">
      <w:pPr>
        <w:rPr>
          <w:rFonts w:ascii="Times New Roman" w:hAnsi="Times New Roman" w:cs="Times New Roman"/>
          <w:sz w:val="28"/>
        </w:rPr>
      </w:pPr>
    </w:p>
    <w:p w:rsidR="00340D1D" w:rsidRDefault="00340D1D" w:rsidP="00340D1D">
      <w:pPr>
        <w:rPr>
          <w:rFonts w:ascii="Times New Roman" w:hAnsi="Times New Roman" w:cs="Times New Roman"/>
          <w:sz w:val="28"/>
        </w:rPr>
      </w:pPr>
    </w:p>
    <w:p w:rsidR="00340D1D" w:rsidRDefault="00340D1D" w:rsidP="00340D1D">
      <w:pPr>
        <w:rPr>
          <w:rFonts w:ascii="Times New Roman" w:hAnsi="Times New Roman" w:cs="Times New Roman"/>
          <w:sz w:val="28"/>
        </w:rPr>
      </w:pPr>
    </w:p>
    <w:p w:rsidR="00340D1D" w:rsidRDefault="00340D1D" w:rsidP="00340D1D">
      <w:pPr>
        <w:rPr>
          <w:rFonts w:ascii="Times New Roman" w:hAnsi="Times New Roman" w:cs="Times New Roman"/>
          <w:sz w:val="28"/>
        </w:rPr>
      </w:pPr>
    </w:p>
    <w:p w:rsidR="00340D1D" w:rsidRDefault="00340D1D" w:rsidP="00340D1D">
      <w:pPr>
        <w:jc w:val="center"/>
        <w:rPr>
          <w:rFonts w:ascii="Times New Roman" w:hAnsi="Times New Roman" w:cs="Times New Roman"/>
          <w:b/>
          <w:sz w:val="28"/>
        </w:rPr>
      </w:pPr>
      <w:r>
        <w:rPr>
          <w:rFonts w:ascii="Times New Roman" w:hAnsi="Times New Roman" w:cs="Times New Roman"/>
          <w:b/>
          <w:sz w:val="28"/>
        </w:rPr>
        <w:lastRenderedPageBreak/>
        <w:t>ВВЕДЕНИЕ</w:t>
      </w:r>
    </w:p>
    <w:p w:rsidR="00340D1D" w:rsidRDefault="00340D1D" w:rsidP="00340D1D">
      <w:pPr>
        <w:jc w:val="center"/>
        <w:rPr>
          <w:rFonts w:ascii="Times New Roman" w:hAnsi="Times New Roman" w:cs="Times New Roman"/>
          <w:b/>
          <w:sz w:val="28"/>
        </w:rPr>
      </w:pPr>
    </w:p>
    <w:p w:rsidR="00A554C1" w:rsidRDefault="00A554C1" w:rsidP="00A554C1">
      <w:pPr>
        <w:spacing w:after="0" w:line="360" w:lineRule="auto"/>
        <w:ind w:firstLine="709"/>
        <w:jc w:val="both"/>
        <w:rPr>
          <w:rFonts w:ascii="Times New Roman" w:hAnsi="Times New Roman" w:cs="Times New Roman"/>
          <w:sz w:val="28"/>
          <w:szCs w:val="28"/>
        </w:rPr>
      </w:pPr>
      <w:r w:rsidRPr="00A554C1">
        <w:rPr>
          <w:rFonts w:ascii="Times New Roman" w:eastAsia="Times New Roman" w:hAnsi="Times New Roman" w:cs="Times New Roman"/>
          <w:b/>
          <w:color w:val="000000" w:themeColor="text1"/>
          <w:sz w:val="28"/>
          <w:szCs w:val="28"/>
          <w:lang w:eastAsia="ru-RU"/>
        </w:rPr>
        <w:t>Актуальность темы</w:t>
      </w:r>
      <w:r>
        <w:rPr>
          <w:rFonts w:ascii="Times New Roman" w:eastAsia="Times New Roman" w:hAnsi="Times New Roman" w:cs="Times New Roman"/>
          <w:color w:val="000000" w:themeColor="text1"/>
          <w:sz w:val="28"/>
          <w:szCs w:val="28"/>
          <w:lang w:eastAsia="ru-RU"/>
        </w:rPr>
        <w:t xml:space="preserve">. </w:t>
      </w:r>
      <w:r w:rsidRPr="00F76355">
        <w:rPr>
          <w:rFonts w:ascii="Times New Roman" w:hAnsi="Times New Roman" w:cs="Times New Roman"/>
          <w:sz w:val="28"/>
          <w:szCs w:val="28"/>
        </w:rPr>
        <w:t>Говоря об организациях, входящих в УИС, как о субъектах имущественных отношений необходимо отметить, что в настоящее время большинство из них имеют организационно-правовую форму казенных учреждений и унитарных предприятий. В науке гражданского права данные</w:t>
      </w:r>
      <w:r>
        <w:rPr>
          <w:rFonts w:ascii="Times New Roman" w:hAnsi="Times New Roman" w:cs="Times New Roman"/>
          <w:sz w:val="28"/>
          <w:szCs w:val="28"/>
        </w:rPr>
        <w:t xml:space="preserve"> формы юридических лиц в силу </w:t>
      </w:r>
      <w:r w:rsidRPr="00F76355">
        <w:rPr>
          <w:rFonts w:ascii="Times New Roman" w:hAnsi="Times New Roman" w:cs="Times New Roman"/>
          <w:sz w:val="28"/>
          <w:szCs w:val="28"/>
        </w:rPr>
        <w:t xml:space="preserve">особенностей правового режима закрепленного за ними имущества, а также порядка их участия в имущественных отношениях принято называть юридическими лицами – </w:t>
      </w:r>
      <w:proofErr w:type="spellStart"/>
      <w:r w:rsidRPr="00F76355">
        <w:rPr>
          <w:rFonts w:ascii="Times New Roman" w:hAnsi="Times New Roman" w:cs="Times New Roman"/>
          <w:sz w:val="28"/>
          <w:szCs w:val="28"/>
        </w:rPr>
        <w:t>несобственниками</w:t>
      </w:r>
      <w:proofErr w:type="spellEnd"/>
      <w:r w:rsidRPr="00F76355">
        <w:rPr>
          <w:rFonts w:ascii="Times New Roman" w:hAnsi="Times New Roman" w:cs="Times New Roman"/>
          <w:sz w:val="28"/>
          <w:szCs w:val="28"/>
        </w:rPr>
        <w:t xml:space="preserve"> или лицами с правом хозяйствования имуществом собственника. </w:t>
      </w:r>
    </w:p>
    <w:p w:rsidR="00A554C1" w:rsidRDefault="00A554C1" w:rsidP="00A554C1">
      <w:pPr>
        <w:spacing w:after="0" w:line="360" w:lineRule="auto"/>
        <w:ind w:firstLine="709"/>
        <w:jc w:val="both"/>
        <w:rPr>
          <w:rFonts w:ascii="Times New Roman" w:hAnsi="Times New Roman" w:cs="Times New Roman"/>
          <w:sz w:val="28"/>
          <w:szCs w:val="28"/>
        </w:rPr>
      </w:pPr>
      <w:r w:rsidRPr="00F76355">
        <w:rPr>
          <w:rFonts w:ascii="Times New Roman" w:hAnsi="Times New Roman" w:cs="Times New Roman"/>
          <w:sz w:val="28"/>
          <w:szCs w:val="28"/>
        </w:rPr>
        <w:t>Связано это с тем, что имущество казенных учреждений и унитарных предприятий УИС является государственной собственностью и закреплено за ними в целях хозяйствования и обеспечения выполнения публичных функций на основании особых ограниченных вещных прав – право оперативного управления и право хозяйственного ведения соответственно</w:t>
      </w:r>
      <w:r>
        <w:rPr>
          <w:rFonts w:ascii="Times New Roman" w:hAnsi="Times New Roman" w:cs="Times New Roman"/>
          <w:sz w:val="28"/>
          <w:szCs w:val="28"/>
        </w:rPr>
        <w:t>.</w:t>
      </w:r>
    </w:p>
    <w:p w:rsidR="00A554C1" w:rsidRDefault="00A554C1" w:rsidP="00A554C1">
      <w:pPr>
        <w:spacing w:after="0" w:line="360" w:lineRule="auto"/>
        <w:ind w:firstLine="709"/>
        <w:jc w:val="both"/>
        <w:rPr>
          <w:rFonts w:ascii="Times New Roman" w:hAnsi="Times New Roman" w:cs="Times New Roman"/>
          <w:sz w:val="28"/>
          <w:szCs w:val="28"/>
        </w:rPr>
      </w:pPr>
      <w:r w:rsidRPr="00F76355">
        <w:rPr>
          <w:rFonts w:ascii="Times New Roman" w:hAnsi="Times New Roman" w:cs="Times New Roman"/>
          <w:sz w:val="28"/>
          <w:szCs w:val="28"/>
        </w:rPr>
        <w:t xml:space="preserve">Специфика данного правового режима имущества, учитывая содержание указанных видов ограниченных вещных прав, накладывает существенный отпечаток на возможностях казенных учреждений и предприятий УИС по участию в хозяйственном обороте. </w:t>
      </w:r>
    </w:p>
    <w:p w:rsidR="00A554C1" w:rsidRDefault="00A554C1" w:rsidP="00A554C1">
      <w:pPr>
        <w:spacing w:after="0" w:line="360" w:lineRule="auto"/>
        <w:ind w:firstLine="709"/>
        <w:jc w:val="both"/>
        <w:rPr>
          <w:rFonts w:ascii="Times New Roman" w:hAnsi="Times New Roman" w:cs="Times New Roman"/>
          <w:sz w:val="28"/>
          <w:szCs w:val="28"/>
        </w:rPr>
      </w:pPr>
      <w:r w:rsidRPr="00F76355">
        <w:rPr>
          <w:rFonts w:ascii="Times New Roman" w:hAnsi="Times New Roman" w:cs="Times New Roman"/>
          <w:sz w:val="28"/>
          <w:szCs w:val="28"/>
        </w:rPr>
        <w:t xml:space="preserve">Так, справедливо будет отметить, что, будучи </w:t>
      </w:r>
      <w:r>
        <w:rPr>
          <w:rFonts w:ascii="Times New Roman" w:hAnsi="Times New Roman" w:cs="Times New Roman"/>
          <w:sz w:val="28"/>
          <w:szCs w:val="28"/>
        </w:rPr>
        <w:t>«</w:t>
      </w:r>
      <w:r w:rsidRPr="00F76355">
        <w:rPr>
          <w:rFonts w:ascii="Times New Roman" w:hAnsi="Times New Roman" w:cs="Times New Roman"/>
          <w:sz w:val="28"/>
          <w:szCs w:val="28"/>
        </w:rPr>
        <w:t>рожденными</w:t>
      </w:r>
      <w:r>
        <w:rPr>
          <w:rFonts w:ascii="Times New Roman" w:hAnsi="Times New Roman" w:cs="Times New Roman"/>
          <w:sz w:val="28"/>
          <w:szCs w:val="28"/>
        </w:rPr>
        <w:t>»</w:t>
      </w:r>
      <w:r w:rsidRPr="00F76355">
        <w:rPr>
          <w:rFonts w:ascii="Times New Roman" w:hAnsi="Times New Roman" w:cs="Times New Roman"/>
          <w:sz w:val="28"/>
          <w:szCs w:val="28"/>
        </w:rPr>
        <w:t xml:space="preserve"> в 1960-х гг. в период плановой экономики право оперативного управления и хозяйственного ведения прошли долгий путь от всеобщего признания до справедливой критики, обусловленной их неприспособленностью к современным экономическим реалиям. Следствием данной критики стала попытка реформирования системы ограниченных вещных прав юридических лиц – </w:t>
      </w:r>
      <w:proofErr w:type="spellStart"/>
      <w:r w:rsidRPr="00F76355">
        <w:rPr>
          <w:rFonts w:ascii="Times New Roman" w:hAnsi="Times New Roman" w:cs="Times New Roman"/>
          <w:sz w:val="28"/>
          <w:szCs w:val="28"/>
        </w:rPr>
        <w:t>несобственников</w:t>
      </w:r>
      <w:proofErr w:type="spellEnd"/>
      <w:r w:rsidRPr="00F76355">
        <w:rPr>
          <w:rFonts w:ascii="Times New Roman" w:hAnsi="Times New Roman" w:cs="Times New Roman"/>
          <w:sz w:val="28"/>
          <w:szCs w:val="28"/>
        </w:rPr>
        <w:t xml:space="preserve">, в результате которой были внесены существенные законодательные изменения, касающиеся содержания данных вещных прав и приведшие к изменению правового статуса самих учреждений и предприятий, в том числе входящих в УИС. </w:t>
      </w:r>
    </w:p>
    <w:p w:rsidR="00A554C1" w:rsidRDefault="00A554C1" w:rsidP="00A554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554C1">
        <w:rPr>
          <w:rFonts w:ascii="Times New Roman" w:eastAsia="Times New Roman" w:hAnsi="Times New Roman" w:cs="Times New Roman"/>
          <w:b/>
          <w:color w:val="000000"/>
          <w:sz w:val="28"/>
          <w:szCs w:val="28"/>
          <w:lang w:eastAsia="ru-RU"/>
        </w:rPr>
        <w:lastRenderedPageBreak/>
        <w:t xml:space="preserve">Объект </w:t>
      </w:r>
      <w:r>
        <w:rPr>
          <w:rFonts w:ascii="Times New Roman" w:eastAsia="Times New Roman" w:hAnsi="Times New Roman" w:cs="Times New Roman"/>
          <w:color w:val="000000"/>
          <w:sz w:val="28"/>
          <w:szCs w:val="28"/>
          <w:lang w:eastAsia="ru-RU"/>
        </w:rPr>
        <w:t xml:space="preserve">курсовой </w:t>
      </w:r>
      <w:r w:rsidRPr="00A50656">
        <w:rPr>
          <w:rFonts w:ascii="Times New Roman" w:eastAsia="Times New Roman" w:hAnsi="Times New Roman" w:cs="Times New Roman"/>
          <w:color w:val="000000"/>
          <w:sz w:val="28"/>
          <w:szCs w:val="28"/>
          <w:lang w:eastAsia="ru-RU"/>
        </w:rPr>
        <w:t>работы</w:t>
      </w:r>
      <w:r>
        <w:rPr>
          <w:rFonts w:ascii="Times New Roman" w:eastAsia="Times New Roman" w:hAnsi="Times New Roman" w:cs="Times New Roman"/>
          <w:color w:val="000000"/>
          <w:sz w:val="28"/>
          <w:szCs w:val="28"/>
          <w:lang w:eastAsia="ru-RU"/>
        </w:rPr>
        <w:t xml:space="preserve"> </w:t>
      </w:r>
      <w:r w:rsidRPr="00A5065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50656">
        <w:rPr>
          <w:rFonts w:ascii="Times New Roman" w:eastAsia="Times New Roman" w:hAnsi="Times New Roman" w:cs="Times New Roman"/>
          <w:color w:val="000000"/>
          <w:sz w:val="28"/>
          <w:szCs w:val="28"/>
          <w:lang w:eastAsia="ru-RU"/>
        </w:rPr>
        <w:t xml:space="preserve">общественные отношения, </w:t>
      </w:r>
      <w:r>
        <w:rPr>
          <w:rFonts w:ascii="Times New Roman" w:eastAsia="Times New Roman" w:hAnsi="Times New Roman" w:cs="Times New Roman"/>
          <w:color w:val="000000"/>
          <w:sz w:val="28"/>
          <w:szCs w:val="28"/>
          <w:lang w:eastAsia="ru-RU"/>
        </w:rPr>
        <w:t>регулирующие в</w:t>
      </w:r>
      <w:r w:rsidRPr="003C7CB5">
        <w:rPr>
          <w:rFonts w:ascii="Times New Roman" w:hAnsi="Times New Roman" w:cs="Times New Roman"/>
          <w:color w:val="000000"/>
          <w:sz w:val="28"/>
          <w:szCs w:val="28"/>
          <w:shd w:val="clear" w:color="auto" w:fill="FFFFFF"/>
        </w:rPr>
        <w:t>ещные пр</w:t>
      </w:r>
      <w:r>
        <w:rPr>
          <w:rFonts w:ascii="Times New Roman" w:hAnsi="Times New Roman" w:cs="Times New Roman"/>
          <w:color w:val="000000"/>
          <w:sz w:val="28"/>
          <w:szCs w:val="28"/>
          <w:shd w:val="clear" w:color="auto" w:fill="FFFFFF"/>
        </w:rPr>
        <w:t>ава учреждений и предприятий УИС</w:t>
      </w:r>
      <w:r w:rsidRPr="003C7CB5">
        <w:rPr>
          <w:rFonts w:ascii="Times New Roman" w:hAnsi="Times New Roman" w:cs="Times New Roman"/>
          <w:color w:val="000000"/>
          <w:sz w:val="28"/>
          <w:szCs w:val="28"/>
          <w:shd w:val="clear" w:color="auto" w:fill="FFFFFF"/>
        </w:rPr>
        <w:t xml:space="preserve"> России</w:t>
      </w:r>
      <w:r w:rsidRPr="00A50656">
        <w:rPr>
          <w:rFonts w:ascii="Times New Roman" w:eastAsia="Times New Roman" w:hAnsi="Times New Roman" w:cs="Times New Roman"/>
          <w:color w:val="000000"/>
          <w:sz w:val="28"/>
          <w:szCs w:val="28"/>
          <w:lang w:eastAsia="ru-RU"/>
        </w:rPr>
        <w:t>.</w:t>
      </w:r>
    </w:p>
    <w:p w:rsidR="00A554C1" w:rsidRPr="004F7FE7" w:rsidRDefault="00A554C1" w:rsidP="00A554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554C1">
        <w:rPr>
          <w:rFonts w:ascii="Times New Roman" w:eastAsia="Times New Roman" w:hAnsi="Times New Roman" w:cs="Times New Roman"/>
          <w:b/>
          <w:color w:val="000000"/>
          <w:sz w:val="28"/>
          <w:szCs w:val="28"/>
          <w:lang w:eastAsia="ru-RU"/>
        </w:rPr>
        <w:t>Предмет</w:t>
      </w:r>
      <w:r w:rsidRPr="00A50656">
        <w:rPr>
          <w:rFonts w:ascii="Times New Roman" w:eastAsia="Times New Roman" w:hAnsi="Times New Roman" w:cs="Times New Roman"/>
          <w:color w:val="000000"/>
          <w:sz w:val="28"/>
          <w:szCs w:val="28"/>
          <w:lang w:eastAsia="ru-RU"/>
        </w:rPr>
        <w:t xml:space="preserve"> – законы и нормативные правовые акты, регулирующие</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color w:val="000000"/>
          <w:sz w:val="28"/>
          <w:szCs w:val="28"/>
          <w:shd w:val="clear" w:color="auto" w:fill="FFFFFF"/>
        </w:rPr>
        <w:t>в</w:t>
      </w:r>
      <w:r w:rsidRPr="003C7CB5">
        <w:rPr>
          <w:rFonts w:ascii="Times New Roman" w:hAnsi="Times New Roman" w:cs="Times New Roman"/>
          <w:color w:val="000000"/>
          <w:sz w:val="28"/>
          <w:szCs w:val="28"/>
          <w:shd w:val="clear" w:color="auto" w:fill="FFFFFF"/>
        </w:rPr>
        <w:t>ещные пр</w:t>
      </w:r>
      <w:r>
        <w:rPr>
          <w:rFonts w:ascii="Times New Roman" w:hAnsi="Times New Roman" w:cs="Times New Roman"/>
          <w:color w:val="000000"/>
          <w:sz w:val="28"/>
          <w:szCs w:val="28"/>
          <w:shd w:val="clear" w:color="auto" w:fill="FFFFFF"/>
        </w:rPr>
        <w:t>ава учреждений и предприятий УИС</w:t>
      </w:r>
      <w:r w:rsidRPr="003C7CB5">
        <w:rPr>
          <w:rFonts w:ascii="Times New Roman" w:hAnsi="Times New Roman" w:cs="Times New Roman"/>
          <w:color w:val="000000"/>
          <w:sz w:val="28"/>
          <w:szCs w:val="28"/>
          <w:shd w:val="clear" w:color="auto" w:fill="FFFFFF"/>
        </w:rPr>
        <w:t xml:space="preserve"> России</w:t>
      </w:r>
      <w:r w:rsidRPr="00A50656">
        <w:rPr>
          <w:rFonts w:ascii="Times New Roman" w:eastAsia="Times New Roman" w:hAnsi="Times New Roman" w:cs="Times New Roman"/>
          <w:color w:val="000000"/>
          <w:sz w:val="28"/>
          <w:szCs w:val="28"/>
          <w:lang w:eastAsia="ru-RU"/>
        </w:rPr>
        <w:t>.</w:t>
      </w:r>
    </w:p>
    <w:p w:rsidR="00A554C1" w:rsidRDefault="00A554C1" w:rsidP="00A554C1">
      <w:pPr>
        <w:spacing w:after="0" w:line="360" w:lineRule="auto"/>
        <w:ind w:firstLine="709"/>
        <w:jc w:val="both"/>
        <w:rPr>
          <w:rFonts w:ascii="Times New Roman" w:hAnsi="Times New Roman" w:cs="Times New Roman"/>
          <w:sz w:val="28"/>
          <w:szCs w:val="28"/>
        </w:rPr>
      </w:pPr>
      <w:r w:rsidRPr="00A554C1">
        <w:rPr>
          <w:rFonts w:ascii="Times New Roman" w:hAnsi="Times New Roman" w:cs="Times New Roman"/>
          <w:b/>
          <w:sz w:val="28"/>
          <w:szCs w:val="28"/>
        </w:rPr>
        <w:t>Цель</w:t>
      </w:r>
      <w:r>
        <w:rPr>
          <w:rFonts w:ascii="Times New Roman" w:hAnsi="Times New Roman" w:cs="Times New Roman"/>
          <w:sz w:val="28"/>
          <w:szCs w:val="28"/>
        </w:rPr>
        <w:t xml:space="preserve"> работы</w:t>
      </w:r>
      <w:r w:rsidRPr="00F76355">
        <w:rPr>
          <w:rFonts w:ascii="Times New Roman" w:hAnsi="Times New Roman" w:cs="Times New Roman"/>
          <w:sz w:val="28"/>
          <w:szCs w:val="28"/>
        </w:rPr>
        <w:t xml:space="preserve"> заключается в том, чтобы раскрыть особенности правового </w:t>
      </w:r>
      <w:proofErr w:type="gramStart"/>
      <w:r w:rsidRPr="00F76355">
        <w:rPr>
          <w:rFonts w:ascii="Times New Roman" w:hAnsi="Times New Roman" w:cs="Times New Roman"/>
          <w:sz w:val="28"/>
          <w:szCs w:val="28"/>
        </w:rPr>
        <w:t>режима</w:t>
      </w:r>
      <w:proofErr w:type="gramEnd"/>
      <w:r w:rsidRPr="00F76355">
        <w:rPr>
          <w:rFonts w:ascii="Times New Roman" w:hAnsi="Times New Roman" w:cs="Times New Roman"/>
          <w:sz w:val="28"/>
          <w:szCs w:val="28"/>
        </w:rPr>
        <w:t xml:space="preserve"> имущества казенных учреждений и предприятий УИС с учетом произошедших изменений, проанализировать и оценить проблемы и недостатки вещных прав учреждений и предприятий УИС в современных условиях и обозначить возможные пути их совершенствования.</w:t>
      </w:r>
    </w:p>
    <w:p w:rsidR="00A554C1" w:rsidRPr="00A50656" w:rsidRDefault="00A554C1" w:rsidP="00A554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50656">
        <w:rPr>
          <w:rFonts w:ascii="Times New Roman" w:eastAsia="Times New Roman" w:hAnsi="Times New Roman" w:cs="Times New Roman"/>
          <w:color w:val="000000"/>
          <w:sz w:val="28"/>
          <w:szCs w:val="28"/>
          <w:lang w:eastAsia="ru-RU"/>
        </w:rPr>
        <w:t>Для достижения указанной цели поставлены следующие задачи:</w:t>
      </w:r>
    </w:p>
    <w:p w:rsidR="00A554C1" w:rsidRPr="00EB6B7C" w:rsidRDefault="00A554C1" w:rsidP="00A554C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рассмотреть понятие вещных прав;</w:t>
      </w:r>
    </w:p>
    <w:p w:rsidR="00A554C1" w:rsidRPr="00EB6B7C" w:rsidRDefault="00A554C1" w:rsidP="00A554C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изучить признаки вещных прав;</w:t>
      </w:r>
    </w:p>
    <w:p w:rsidR="00A554C1" w:rsidRPr="00EB6B7C" w:rsidRDefault="00A554C1" w:rsidP="00A554C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исследовать п</w:t>
      </w:r>
      <w:r w:rsidRPr="00EB6B7C">
        <w:rPr>
          <w:rFonts w:ascii="Times New Roman" w:eastAsia="Times New Roman" w:hAnsi="Times New Roman" w:cs="Times New Roman"/>
          <w:color w:val="000000" w:themeColor="text1"/>
          <w:sz w:val="28"/>
          <w:szCs w:val="28"/>
          <w:lang w:eastAsia="ru-RU"/>
        </w:rPr>
        <w:t>раво</w:t>
      </w:r>
      <w:r>
        <w:rPr>
          <w:rFonts w:ascii="Times New Roman" w:eastAsia="Times New Roman" w:hAnsi="Times New Roman" w:cs="Times New Roman"/>
          <w:color w:val="000000" w:themeColor="text1"/>
          <w:sz w:val="28"/>
          <w:szCs w:val="28"/>
          <w:lang w:eastAsia="ru-RU"/>
        </w:rPr>
        <w:t xml:space="preserve"> собственности учреждений УИС</w:t>
      </w:r>
      <w:r>
        <w:rPr>
          <w:rFonts w:ascii="Times New Roman" w:eastAsia="Times New Roman" w:hAnsi="Times New Roman" w:cs="Times New Roman"/>
          <w:color w:val="000000" w:themeColor="text1"/>
          <w:sz w:val="28"/>
          <w:szCs w:val="28"/>
          <w:lang w:eastAsia="ru-RU"/>
        </w:rPr>
        <w:tab/>
        <w:t>;</w:t>
      </w:r>
    </w:p>
    <w:p w:rsidR="00A554C1" w:rsidRPr="00EB6B7C" w:rsidRDefault="00A554C1" w:rsidP="00A554C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определить о</w:t>
      </w:r>
      <w:r w:rsidRPr="00EB6B7C">
        <w:rPr>
          <w:rFonts w:ascii="Times New Roman" w:eastAsia="Times New Roman" w:hAnsi="Times New Roman" w:cs="Times New Roman"/>
          <w:color w:val="000000" w:themeColor="text1"/>
          <w:sz w:val="28"/>
          <w:szCs w:val="28"/>
          <w:lang w:eastAsia="ru-RU"/>
        </w:rPr>
        <w:t>граниченны</w:t>
      </w:r>
      <w:r>
        <w:rPr>
          <w:rFonts w:ascii="Times New Roman" w:eastAsia="Times New Roman" w:hAnsi="Times New Roman" w:cs="Times New Roman"/>
          <w:color w:val="000000" w:themeColor="text1"/>
          <w:sz w:val="28"/>
          <w:szCs w:val="28"/>
          <w:lang w:eastAsia="ru-RU"/>
        </w:rPr>
        <w:t>е вещные права учреждений УИС;</w:t>
      </w:r>
    </w:p>
    <w:p w:rsidR="00A554C1" w:rsidRDefault="00A554C1" w:rsidP="00A554C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-выявить п</w:t>
      </w:r>
      <w:r w:rsidRPr="00EB6B7C">
        <w:rPr>
          <w:rFonts w:ascii="Times New Roman" w:eastAsia="Times New Roman" w:hAnsi="Times New Roman" w:cs="Times New Roman"/>
          <w:color w:val="000000" w:themeColor="text1"/>
          <w:sz w:val="28"/>
          <w:szCs w:val="28"/>
          <w:lang w:eastAsia="ru-RU"/>
        </w:rPr>
        <w:t>роблемы институ</w:t>
      </w:r>
      <w:r>
        <w:rPr>
          <w:rFonts w:ascii="Times New Roman" w:eastAsia="Times New Roman" w:hAnsi="Times New Roman" w:cs="Times New Roman"/>
          <w:color w:val="000000" w:themeColor="text1"/>
          <w:sz w:val="28"/>
          <w:szCs w:val="28"/>
          <w:lang w:eastAsia="ru-RU"/>
        </w:rPr>
        <w:t>та вещных прав учреждений УИС.</w:t>
      </w:r>
    </w:p>
    <w:p w:rsidR="00A554C1" w:rsidRDefault="00A554C1" w:rsidP="00A554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50656">
        <w:rPr>
          <w:rFonts w:ascii="Times New Roman" w:eastAsia="Times New Roman" w:hAnsi="Times New Roman" w:cs="Times New Roman"/>
          <w:color w:val="000000"/>
          <w:sz w:val="28"/>
          <w:szCs w:val="28"/>
          <w:lang w:eastAsia="ru-RU"/>
        </w:rPr>
        <w:t>Методологическая основа исследования включает в себя следующие</w:t>
      </w:r>
      <w:r>
        <w:rPr>
          <w:rFonts w:ascii="Times New Roman" w:eastAsia="Times New Roman" w:hAnsi="Times New Roman" w:cs="Times New Roman"/>
          <w:color w:val="000000"/>
          <w:sz w:val="28"/>
          <w:szCs w:val="28"/>
          <w:lang w:eastAsia="ru-RU"/>
        </w:rPr>
        <w:t xml:space="preserve"> </w:t>
      </w:r>
      <w:r w:rsidRPr="00A50656">
        <w:rPr>
          <w:rFonts w:ascii="Times New Roman" w:eastAsia="Times New Roman" w:hAnsi="Times New Roman" w:cs="Times New Roman"/>
          <w:color w:val="000000"/>
          <w:sz w:val="28"/>
          <w:szCs w:val="28"/>
          <w:lang w:eastAsia="ru-RU"/>
        </w:rPr>
        <w:t>общетеоретические и специальные научные методы познания: сравнительно-</w:t>
      </w:r>
      <w:r>
        <w:rPr>
          <w:rFonts w:ascii="Times New Roman" w:eastAsia="Times New Roman" w:hAnsi="Times New Roman" w:cs="Times New Roman"/>
          <w:color w:val="000000"/>
          <w:sz w:val="28"/>
          <w:szCs w:val="28"/>
          <w:lang w:eastAsia="ru-RU"/>
        </w:rPr>
        <w:t xml:space="preserve"> </w:t>
      </w:r>
      <w:r w:rsidRPr="00A50656">
        <w:rPr>
          <w:rFonts w:ascii="Times New Roman" w:eastAsia="Times New Roman" w:hAnsi="Times New Roman" w:cs="Times New Roman"/>
          <w:color w:val="000000"/>
          <w:sz w:val="28"/>
          <w:szCs w:val="28"/>
          <w:lang w:eastAsia="ru-RU"/>
        </w:rPr>
        <w:t>правовой, диалектический, логический, метод аналитического толкования</w:t>
      </w:r>
      <w:r>
        <w:rPr>
          <w:rFonts w:ascii="Times New Roman" w:eastAsia="Times New Roman" w:hAnsi="Times New Roman" w:cs="Times New Roman"/>
          <w:color w:val="000000"/>
          <w:sz w:val="28"/>
          <w:szCs w:val="28"/>
          <w:lang w:eastAsia="ru-RU"/>
        </w:rPr>
        <w:t xml:space="preserve"> </w:t>
      </w:r>
      <w:r w:rsidRPr="00A50656">
        <w:rPr>
          <w:rFonts w:ascii="Times New Roman" w:eastAsia="Times New Roman" w:hAnsi="Times New Roman" w:cs="Times New Roman"/>
          <w:color w:val="000000"/>
          <w:sz w:val="28"/>
          <w:szCs w:val="28"/>
          <w:lang w:eastAsia="ru-RU"/>
        </w:rPr>
        <w:t>правовых норм, анализ, сравнение, классификация, обобщение.</w:t>
      </w:r>
    </w:p>
    <w:p w:rsidR="00A554C1" w:rsidRDefault="00A554C1" w:rsidP="00A554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B6B7C">
        <w:rPr>
          <w:rFonts w:ascii="Times New Roman" w:eastAsia="Times New Roman" w:hAnsi="Times New Roman" w:cs="Times New Roman"/>
          <w:color w:val="000000"/>
          <w:sz w:val="28"/>
          <w:szCs w:val="28"/>
          <w:lang w:eastAsia="ru-RU"/>
        </w:rPr>
        <w:t xml:space="preserve">Теоретическая основа курсовой работы базируется научных трудах российских авторов, таких как: </w:t>
      </w:r>
      <w:proofErr w:type="spellStart"/>
      <w:r>
        <w:rPr>
          <w:rFonts w:ascii="Times New Roman" w:hAnsi="Times New Roman" w:cs="Times New Roman"/>
          <w:color w:val="000000" w:themeColor="text1"/>
          <w:sz w:val="28"/>
          <w:szCs w:val="28"/>
        </w:rPr>
        <w:t>Бадаева</w:t>
      </w:r>
      <w:proofErr w:type="spellEnd"/>
      <w:r>
        <w:rPr>
          <w:rFonts w:ascii="Times New Roman" w:hAnsi="Times New Roman" w:cs="Times New Roman"/>
          <w:color w:val="000000" w:themeColor="text1"/>
          <w:sz w:val="28"/>
          <w:szCs w:val="28"/>
        </w:rPr>
        <w:t xml:space="preserve"> Н.В., </w:t>
      </w:r>
      <w:proofErr w:type="spellStart"/>
      <w:r w:rsidRPr="00132160">
        <w:rPr>
          <w:rFonts w:ascii="Times New Roman" w:hAnsi="Times New Roman" w:cs="Times New Roman"/>
          <w:color w:val="000000" w:themeColor="text1"/>
          <w:sz w:val="28"/>
          <w:szCs w:val="28"/>
        </w:rPr>
        <w:t>Безбах</w:t>
      </w:r>
      <w:proofErr w:type="spellEnd"/>
      <w:r w:rsidRPr="00132160">
        <w:rPr>
          <w:rFonts w:ascii="Times New Roman" w:hAnsi="Times New Roman" w:cs="Times New Roman"/>
          <w:color w:val="000000" w:themeColor="text1"/>
          <w:sz w:val="28"/>
          <w:szCs w:val="28"/>
        </w:rPr>
        <w:t xml:space="preserve"> В.В.,</w:t>
      </w:r>
      <w:r w:rsidRPr="00EB6B7C">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Боженок</w:t>
      </w:r>
      <w:proofErr w:type="spellEnd"/>
      <w:r>
        <w:rPr>
          <w:rFonts w:ascii="Times New Roman" w:hAnsi="Times New Roman" w:cs="Times New Roman"/>
          <w:color w:val="000000" w:themeColor="text1"/>
          <w:sz w:val="28"/>
          <w:szCs w:val="28"/>
        </w:rPr>
        <w:t xml:space="preserve"> С.Я., Борцов А.В.</w:t>
      </w:r>
      <w:proofErr w:type="gramStart"/>
      <w:r>
        <w:rPr>
          <w:rFonts w:ascii="Times New Roman" w:hAnsi="Times New Roman" w:cs="Times New Roman"/>
          <w:color w:val="000000" w:themeColor="text1"/>
          <w:sz w:val="28"/>
          <w:szCs w:val="28"/>
        </w:rPr>
        <w:t xml:space="preserve">, </w:t>
      </w:r>
      <w:r w:rsidRPr="0013216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Богданова</w:t>
      </w:r>
      <w:proofErr w:type="gramEnd"/>
      <w:r>
        <w:rPr>
          <w:rFonts w:ascii="Times New Roman" w:hAnsi="Times New Roman" w:cs="Times New Roman"/>
          <w:color w:val="000000" w:themeColor="text1"/>
          <w:sz w:val="28"/>
          <w:szCs w:val="28"/>
        </w:rPr>
        <w:t xml:space="preserve"> И.С., </w:t>
      </w:r>
      <w:proofErr w:type="spellStart"/>
      <w:r w:rsidRPr="00132160">
        <w:rPr>
          <w:rFonts w:ascii="Times New Roman" w:hAnsi="Times New Roman" w:cs="Times New Roman"/>
          <w:color w:val="000000" w:themeColor="text1"/>
          <w:sz w:val="28"/>
          <w:szCs w:val="28"/>
        </w:rPr>
        <w:t>Буднева</w:t>
      </w:r>
      <w:proofErr w:type="spellEnd"/>
      <w:r w:rsidRPr="00132160">
        <w:rPr>
          <w:rFonts w:ascii="Times New Roman" w:hAnsi="Times New Roman" w:cs="Times New Roman"/>
          <w:color w:val="000000" w:themeColor="text1"/>
          <w:sz w:val="28"/>
          <w:szCs w:val="28"/>
        </w:rPr>
        <w:t xml:space="preserve"> Г.Н., Васильев Е.</w:t>
      </w:r>
      <w:r>
        <w:rPr>
          <w:rFonts w:ascii="Times New Roman" w:hAnsi="Times New Roman" w:cs="Times New Roman"/>
          <w:color w:val="000000" w:themeColor="text1"/>
          <w:sz w:val="28"/>
          <w:szCs w:val="28"/>
        </w:rPr>
        <w:t>А.,</w:t>
      </w:r>
      <w:r w:rsidRPr="00EB6B7C">
        <w:rPr>
          <w:rFonts w:ascii="Times New Roman" w:hAnsi="Times New Roman" w:cs="Times New Roman"/>
          <w:color w:val="000000" w:themeColor="text1"/>
          <w:sz w:val="28"/>
          <w:szCs w:val="28"/>
        </w:rPr>
        <w:t xml:space="preserve"> </w:t>
      </w:r>
      <w:r w:rsidRPr="00132160">
        <w:rPr>
          <w:rFonts w:ascii="Times New Roman" w:hAnsi="Times New Roman" w:cs="Times New Roman"/>
          <w:color w:val="000000" w:themeColor="text1"/>
          <w:sz w:val="28"/>
          <w:szCs w:val="28"/>
        </w:rPr>
        <w:t>Васильев Г.С</w:t>
      </w:r>
      <w:r>
        <w:rPr>
          <w:rFonts w:ascii="Times New Roman" w:hAnsi="Times New Roman" w:cs="Times New Roman"/>
          <w:color w:val="000000" w:themeColor="text1"/>
          <w:sz w:val="28"/>
          <w:szCs w:val="28"/>
        </w:rPr>
        <w:t>.,  Грибанов А.В.,  Ермакова Е.П.,</w:t>
      </w:r>
      <w:r w:rsidRPr="00EB6B7C">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Емелькина</w:t>
      </w:r>
      <w:proofErr w:type="spellEnd"/>
      <w:r>
        <w:rPr>
          <w:rFonts w:ascii="Times New Roman" w:hAnsi="Times New Roman" w:cs="Times New Roman"/>
          <w:color w:val="000000" w:themeColor="text1"/>
          <w:sz w:val="28"/>
          <w:szCs w:val="28"/>
        </w:rPr>
        <w:t xml:space="preserve"> И.А., Ершов В.В., Залесский В.В., Зайцева В.В.,</w:t>
      </w:r>
      <w:r w:rsidRPr="00EB6B7C">
        <w:rPr>
          <w:rFonts w:ascii="Times New Roman" w:hAnsi="Times New Roman" w:cs="Times New Roman"/>
          <w:color w:val="000000" w:themeColor="text1"/>
          <w:sz w:val="28"/>
          <w:szCs w:val="28"/>
        </w:rPr>
        <w:t xml:space="preserve"> </w:t>
      </w:r>
      <w:proofErr w:type="spellStart"/>
      <w:r w:rsidRPr="00EB6B7C">
        <w:rPr>
          <w:rFonts w:ascii="Times New Roman" w:hAnsi="Times New Roman" w:cs="Times New Roman"/>
          <w:color w:val="000000" w:themeColor="text1"/>
          <w:sz w:val="28"/>
          <w:szCs w:val="28"/>
        </w:rPr>
        <w:t>Кичанов</w:t>
      </w:r>
      <w:proofErr w:type="spellEnd"/>
      <w:r w:rsidRPr="00EB6B7C">
        <w:rPr>
          <w:rFonts w:ascii="Times New Roman" w:hAnsi="Times New Roman" w:cs="Times New Roman"/>
          <w:color w:val="000000" w:themeColor="text1"/>
          <w:sz w:val="28"/>
          <w:szCs w:val="28"/>
        </w:rPr>
        <w:t xml:space="preserve"> С.В., </w:t>
      </w:r>
      <w:r>
        <w:rPr>
          <w:rFonts w:ascii="Times New Roman" w:hAnsi="Times New Roman" w:cs="Times New Roman"/>
          <w:color w:val="000000" w:themeColor="text1"/>
          <w:sz w:val="28"/>
          <w:szCs w:val="28"/>
        </w:rPr>
        <w:t xml:space="preserve">Мотин А.В., </w:t>
      </w:r>
      <w:r w:rsidRPr="00132160">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иницын С.А.,</w:t>
      </w:r>
      <w:r w:rsidRPr="00EB6B7C">
        <w:rPr>
          <w:rFonts w:ascii="Times New Roman" w:hAnsi="Times New Roman" w:cs="Times New Roman"/>
          <w:color w:val="000000" w:themeColor="text1"/>
          <w:sz w:val="28"/>
          <w:szCs w:val="28"/>
        </w:rPr>
        <w:t xml:space="preserve"> </w:t>
      </w:r>
      <w:proofErr w:type="spellStart"/>
      <w:r w:rsidRPr="00EB6B7C">
        <w:rPr>
          <w:rFonts w:ascii="Times New Roman" w:hAnsi="Times New Roman" w:cs="Times New Roman"/>
          <w:color w:val="000000" w:themeColor="text1"/>
          <w:sz w:val="28"/>
          <w:szCs w:val="28"/>
        </w:rPr>
        <w:t>Т</w:t>
      </w:r>
      <w:r>
        <w:rPr>
          <w:rFonts w:ascii="Times New Roman" w:hAnsi="Times New Roman" w:cs="Times New Roman"/>
          <w:color w:val="000000" w:themeColor="text1"/>
          <w:sz w:val="28"/>
          <w:szCs w:val="28"/>
        </w:rPr>
        <w:t>алапина</w:t>
      </w:r>
      <w:proofErr w:type="spellEnd"/>
      <w:r>
        <w:rPr>
          <w:rFonts w:ascii="Times New Roman" w:hAnsi="Times New Roman" w:cs="Times New Roman"/>
          <w:color w:val="000000" w:themeColor="text1"/>
          <w:sz w:val="28"/>
          <w:szCs w:val="28"/>
        </w:rPr>
        <w:t xml:space="preserve"> Э.В., Харитонова Ю.С., Яковлев В.Ф.</w:t>
      </w:r>
      <w:r w:rsidRPr="00EB6B7C">
        <w:rPr>
          <w:rFonts w:ascii="Times New Roman" w:hAnsi="Times New Roman" w:cs="Times New Roman"/>
          <w:color w:val="000000" w:themeColor="text1"/>
          <w:sz w:val="28"/>
          <w:szCs w:val="28"/>
        </w:rPr>
        <w:t xml:space="preserve"> </w:t>
      </w:r>
    </w:p>
    <w:p w:rsidR="00A554C1" w:rsidRPr="00C2174B" w:rsidRDefault="00A554C1" w:rsidP="00A554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50656">
        <w:rPr>
          <w:rFonts w:ascii="Times New Roman" w:eastAsia="Times New Roman" w:hAnsi="Times New Roman" w:cs="Times New Roman"/>
          <w:color w:val="000000"/>
          <w:sz w:val="28"/>
          <w:szCs w:val="28"/>
          <w:lang w:eastAsia="ru-RU"/>
        </w:rPr>
        <w:t>Работа</w:t>
      </w:r>
      <w:r>
        <w:rPr>
          <w:rFonts w:ascii="Times New Roman" w:eastAsia="Times New Roman" w:hAnsi="Times New Roman" w:cs="Times New Roman"/>
          <w:color w:val="000000"/>
          <w:sz w:val="28"/>
          <w:szCs w:val="28"/>
          <w:lang w:eastAsia="ru-RU"/>
        </w:rPr>
        <w:t xml:space="preserve"> </w:t>
      </w:r>
      <w:r w:rsidRPr="00A50656">
        <w:rPr>
          <w:rFonts w:ascii="Times New Roman" w:eastAsia="Times New Roman" w:hAnsi="Times New Roman" w:cs="Times New Roman"/>
          <w:color w:val="000000"/>
          <w:sz w:val="28"/>
          <w:szCs w:val="28"/>
          <w:lang w:eastAsia="ru-RU"/>
        </w:rPr>
        <w:t>состоит</w:t>
      </w:r>
      <w:r>
        <w:rPr>
          <w:rFonts w:ascii="Times New Roman" w:eastAsia="Times New Roman" w:hAnsi="Times New Roman" w:cs="Times New Roman"/>
          <w:color w:val="000000"/>
          <w:sz w:val="28"/>
          <w:szCs w:val="28"/>
          <w:lang w:eastAsia="ru-RU"/>
        </w:rPr>
        <w:t xml:space="preserve"> </w:t>
      </w:r>
      <w:r w:rsidRPr="00A50656">
        <w:rPr>
          <w:rFonts w:ascii="Times New Roman" w:eastAsia="Times New Roman" w:hAnsi="Times New Roman" w:cs="Times New Roman"/>
          <w:color w:val="000000"/>
          <w:sz w:val="28"/>
          <w:szCs w:val="28"/>
          <w:lang w:eastAsia="ru-RU"/>
        </w:rPr>
        <w:t>из</w:t>
      </w:r>
      <w:r>
        <w:rPr>
          <w:rFonts w:ascii="Times New Roman" w:eastAsia="Times New Roman" w:hAnsi="Times New Roman" w:cs="Times New Roman"/>
          <w:color w:val="000000"/>
          <w:sz w:val="28"/>
          <w:szCs w:val="28"/>
          <w:lang w:eastAsia="ru-RU"/>
        </w:rPr>
        <w:t xml:space="preserve"> </w:t>
      </w:r>
      <w:r w:rsidRPr="00A50656">
        <w:rPr>
          <w:rFonts w:ascii="Times New Roman" w:eastAsia="Times New Roman" w:hAnsi="Times New Roman" w:cs="Times New Roman"/>
          <w:color w:val="000000"/>
          <w:sz w:val="28"/>
          <w:szCs w:val="28"/>
          <w:lang w:eastAsia="ru-RU"/>
        </w:rPr>
        <w:t>введения,</w:t>
      </w:r>
      <w:r>
        <w:rPr>
          <w:rFonts w:ascii="Times New Roman" w:eastAsia="Times New Roman" w:hAnsi="Times New Roman" w:cs="Times New Roman"/>
          <w:color w:val="000000"/>
          <w:sz w:val="28"/>
          <w:szCs w:val="28"/>
          <w:lang w:eastAsia="ru-RU"/>
        </w:rPr>
        <w:t xml:space="preserve"> дву</w:t>
      </w:r>
      <w:r w:rsidRPr="00A50656">
        <w:rPr>
          <w:rFonts w:ascii="Times New Roman" w:eastAsia="Times New Roman" w:hAnsi="Times New Roman" w:cs="Times New Roman"/>
          <w:color w:val="000000"/>
          <w:sz w:val="28"/>
          <w:szCs w:val="28"/>
          <w:lang w:eastAsia="ru-RU"/>
        </w:rPr>
        <w:t>х</w:t>
      </w:r>
      <w:r>
        <w:rPr>
          <w:rFonts w:ascii="Times New Roman" w:eastAsia="Times New Roman" w:hAnsi="Times New Roman" w:cs="Times New Roman"/>
          <w:color w:val="000000"/>
          <w:sz w:val="28"/>
          <w:szCs w:val="28"/>
          <w:lang w:eastAsia="ru-RU"/>
        </w:rPr>
        <w:t xml:space="preserve"> </w:t>
      </w:r>
      <w:r w:rsidRPr="00A50656">
        <w:rPr>
          <w:rFonts w:ascii="Times New Roman" w:eastAsia="Times New Roman" w:hAnsi="Times New Roman" w:cs="Times New Roman"/>
          <w:color w:val="000000"/>
          <w:sz w:val="28"/>
          <w:szCs w:val="28"/>
          <w:lang w:eastAsia="ru-RU"/>
        </w:rPr>
        <w:t>глав,</w:t>
      </w:r>
      <w:r>
        <w:rPr>
          <w:rFonts w:ascii="Times New Roman" w:eastAsia="Times New Roman" w:hAnsi="Times New Roman" w:cs="Times New Roman"/>
          <w:color w:val="000000"/>
          <w:sz w:val="28"/>
          <w:szCs w:val="28"/>
          <w:lang w:eastAsia="ru-RU"/>
        </w:rPr>
        <w:t xml:space="preserve"> включающих в себя пять параграфов, </w:t>
      </w:r>
      <w:r w:rsidRPr="00A50656">
        <w:rPr>
          <w:rFonts w:ascii="Times New Roman" w:eastAsia="Times New Roman" w:hAnsi="Times New Roman" w:cs="Times New Roman"/>
          <w:color w:val="000000"/>
          <w:sz w:val="28"/>
          <w:szCs w:val="28"/>
          <w:lang w:eastAsia="ru-RU"/>
        </w:rPr>
        <w:t>заключения</w:t>
      </w:r>
      <w:r>
        <w:rPr>
          <w:rFonts w:ascii="Times New Roman" w:eastAsia="Times New Roman" w:hAnsi="Times New Roman" w:cs="Times New Roman"/>
          <w:color w:val="000000"/>
          <w:sz w:val="28"/>
          <w:szCs w:val="28"/>
          <w:lang w:eastAsia="ru-RU"/>
        </w:rPr>
        <w:t xml:space="preserve"> </w:t>
      </w:r>
      <w:r w:rsidRPr="00A50656">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списка</w:t>
      </w:r>
      <w:r w:rsidRPr="00526800">
        <w:rPr>
          <w:rFonts w:ascii="Times New Roman" w:eastAsia="Times New Roman" w:hAnsi="Times New Roman" w:cs="Times New Roman"/>
          <w:color w:val="000000"/>
          <w:sz w:val="28"/>
          <w:szCs w:val="28"/>
          <w:lang w:eastAsia="ru-RU"/>
        </w:rPr>
        <w:t xml:space="preserve"> использованных источников</w:t>
      </w:r>
      <w:r>
        <w:rPr>
          <w:rFonts w:ascii="Times New Roman" w:eastAsia="Times New Roman" w:hAnsi="Times New Roman" w:cs="Times New Roman"/>
          <w:color w:val="000000"/>
          <w:sz w:val="28"/>
          <w:szCs w:val="28"/>
          <w:lang w:eastAsia="ru-RU"/>
        </w:rPr>
        <w:t>.</w:t>
      </w:r>
    </w:p>
    <w:p w:rsidR="00340D1D" w:rsidRDefault="00340D1D" w:rsidP="00340D1D">
      <w:pPr>
        <w:rPr>
          <w:rFonts w:ascii="Times New Roman" w:hAnsi="Times New Roman" w:cs="Times New Roman"/>
          <w:sz w:val="28"/>
        </w:rPr>
      </w:pPr>
    </w:p>
    <w:p w:rsidR="00D8360E" w:rsidRPr="00340D1D" w:rsidRDefault="00D8360E" w:rsidP="00340D1D">
      <w:pPr>
        <w:rPr>
          <w:rFonts w:ascii="Times New Roman" w:hAnsi="Times New Roman" w:cs="Times New Roman"/>
          <w:sz w:val="28"/>
        </w:rPr>
      </w:pPr>
    </w:p>
    <w:p w:rsidR="00A554C1" w:rsidRDefault="00A554C1" w:rsidP="00A554C1">
      <w:pPr>
        <w:spacing w:after="0" w:line="360" w:lineRule="auto"/>
        <w:jc w:val="center"/>
        <w:rPr>
          <w:rFonts w:ascii="Times New Roman" w:hAnsi="Times New Roman" w:cs="Times New Roman"/>
          <w:b/>
          <w:sz w:val="28"/>
        </w:rPr>
      </w:pPr>
      <w:r w:rsidRPr="00A554C1">
        <w:rPr>
          <w:rFonts w:ascii="Times New Roman" w:hAnsi="Times New Roman" w:cs="Times New Roman"/>
          <w:b/>
          <w:sz w:val="28"/>
        </w:rPr>
        <w:lastRenderedPageBreak/>
        <w:t>ГЛАВА 1. ТЕОРЕТИЧЕСКИ-ПРАВОВЫЕ ОСНОВЫ ВЕЩНЫХ ПРАВ УЧРЕЖДЕНИЙ И ПРЕДПРИЯТИЙ УИС</w:t>
      </w:r>
    </w:p>
    <w:p w:rsidR="00A554C1" w:rsidRPr="00A554C1" w:rsidRDefault="00A554C1" w:rsidP="00A554C1">
      <w:pPr>
        <w:spacing w:after="0" w:line="360" w:lineRule="auto"/>
        <w:jc w:val="center"/>
        <w:rPr>
          <w:rFonts w:ascii="Times New Roman" w:hAnsi="Times New Roman" w:cs="Times New Roman"/>
          <w:b/>
          <w:sz w:val="28"/>
        </w:rPr>
      </w:pPr>
    </w:p>
    <w:p w:rsidR="00A554C1" w:rsidRPr="00A554C1" w:rsidRDefault="00A554C1" w:rsidP="00A554C1">
      <w:pPr>
        <w:pStyle w:val="a3"/>
        <w:numPr>
          <w:ilvl w:val="1"/>
          <w:numId w:val="2"/>
        </w:numPr>
        <w:spacing w:after="0" w:line="360" w:lineRule="auto"/>
        <w:contextualSpacing w:val="0"/>
        <w:jc w:val="center"/>
        <w:rPr>
          <w:rFonts w:ascii="Times New Roman" w:hAnsi="Times New Roman" w:cs="Times New Roman"/>
          <w:b/>
          <w:sz w:val="28"/>
        </w:rPr>
      </w:pPr>
      <w:r w:rsidRPr="00A554C1">
        <w:rPr>
          <w:rFonts w:ascii="Times New Roman" w:hAnsi="Times New Roman" w:cs="Times New Roman"/>
          <w:b/>
          <w:sz w:val="28"/>
        </w:rPr>
        <w:t>Понятие и признаки вещных прав</w:t>
      </w:r>
    </w:p>
    <w:p w:rsidR="00340D1D" w:rsidRDefault="00340D1D" w:rsidP="00340D1D">
      <w:pPr>
        <w:rPr>
          <w:rFonts w:ascii="Times New Roman" w:hAnsi="Times New Roman" w:cs="Times New Roman"/>
          <w:sz w:val="28"/>
        </w:rPr>
      </w:pPr>
    </w:p>
    <w:p w:rsidR="00A554C1" w:rsidRPr="00FF3259"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t xml:space="preserve">Со вступлением в силу Федерального закона от 30 сентября 2013 г. N 260-ФЗ </w:t>
      </w:r>
      <w:r>
        <w:rPr>
          <w:rFonts w:ascii="Times New Roman" w:hAnsi="Times New Roman" w:cs="Times New Roman"/>
          <w:color w:val="000000" w:themeColor="text1"/>
          <w:sz w:val="28"/>
          <w:szCs w:val="28"/>
        </w:rPr>
        <w:t>«</w:t>
      </w:r>
      <w:r w:rsidRPr="00FF3259">
        <w:rPr>
          <w:rFonts w:ascii="Times New Roman" w:hAnsi="Times New Roman" w:cs="Times New Roman"/>
          <w:color w:val="000000" w:themeColor="text1"/>
          <w:sz w:val="28"/>
          <w:szCs w:val="28"/>
        </w:rPr>
        <w:t>О внесении изменений в часть третью Гражданского кодекса Российской Федерации</w:t>
      </w:r>
      <w:r>
        <w:rPr>
          <w:rFonts w:ascii="Times New Roman" w:hAnsi="Times New Roman" w:cs="Times New Roman"/>
          <w:color w:val="000000" w:themeColor="text1"/>
          <w:sz w:val="28"/>
          <w:szCs w:val="28"/>
        </w:rPr>
        <w:t>»</w:t>
      </w:r>
      <w:r>
        <w:rPr>
          <w:rStyle w:val="a6"/>
          <w:rFonts w:ascii="Times New Roman" w:hAnsi="Times New Roman" w:cs="Times New Roman"/>
          <w:color w:val="000000" w:themeColor="text1"/>
          <w:sz w:val="28"/>
          <w:szCs w:val="28"/>
        </w:rPr>
        <w:footnoteReference w:id="1"/>
      </w:r>
      <w:r w:rsidRPr="00FF3259">
        <w:rPr>
          <w:rFonts w:ascii="Times New Roman" w:hAnsi="Times New Roman" w:cs="Times New Roman"/>
          <w:color w:val="000000" w:themeColor="text1"/>
          <w:sz w:val="28"/>
          <w:szCs w:val="28"/>
        </w:rPr>
        <w:t xml:space="preserve"> нормы о вещных правах в международном частном праве России претерпели существенные изменения. Новая редакция ст. 1205 ГК РФ</w:t>
      </w:r>
      <w:r>
        <w:rPr>
          <w:rStyle w:val="a6"/>
          <w:rFonts w:ascii="Times New Roman" w:hAnsi="Times New Roman" w:cs="Times New Roman"/>
          <w:color w:val="000000" w:themeColor="text1"/>
          <w:sz w:val="28"/>
          <w:szCs w:val="28"/>
        </w:rPr>
        <w:footnoteReference w:id="2"/>
      </w:r>
      <w:r w:rsidRPr="00FF3259">
        <w:rPr>
          <w:rFonts w:ascii="Times New Roman" w:hAnsi="Times New Roman" w:cs="Times New Roman"/>
          <w:color w:val="000000" w:themeColor="text1"/>
          <w:sz w:val="28"/>
          <w:szCs w:val="28"/>
        </w:rPr>
        <w:t xml:space="preserve"> закрепила единый принцип закона места нахождения вещи (</w:t>
      </w:r>
      <w:proofErr w:type="spellStart"/>
      <w:r w:rsidRPr="00FF3259">
        <w:rPr>
          <w:rFonts w:ascii="Times New Roman" w:hAnsi="Times New Roman" w:cs="Times New Roman"/>
          <w:color w:val="000000" w:themeColor="text1"/>
          <w:sz w:val="28"/>
          <w:szCs w:val="28"/>
        </w:rPr>
        <w:t>lex</w:t>
      </w:r>
      <w:proofErr w:type="spellEnd"/>
      <w:r w:rsidRPr="00FF3259">
        <w:rPr>
          <w:rFonts w:ascii="Times New Roman" w:hAnsi="Times New Roman" w:cs="Times New Roman"/>
          <w:color w:val="000000" w:themeColor="text1"/>
          <w:sz w:val="28"/>
          <w:szCs w:val="28"/>
        </w:rPr>
        <w:t xml:space="preserve"> </w:t>
      </w:r>
      <w:proofErr w:type="spellStart"/>
      <w:r w:rsidRPr="00FF3259">
        <w:rPr>
          <w:rFonts w:ascii="Times New Roman" w:hAnsi="Times New Roman" w:cs="Times New Roman"/>
          <w:color w:val="000000" w:themeColor="text1"/>
          <w:sz w:val="28"/>
          <w:szCs w:val="28"/>
        </w:rPr>
        <w:t>rei</w:t>
      </w:r>
      <w:proofErr w:type="spellEnd"/>
      <w:r w:rsidRPr="00FF3259">
        <w:rPr>
          <w:rFonts w:ascii="Times New Roman" w:hAnsi="Times New Roman" w:cs="Times New Roman"/>
          <w:color w:val="000000" w:themeColor="text1"/>
          <w:sz w:val="28"/>
          <w:szCs w:val="28"/>
        </w:rPr>
        <w:t xml:space="preserve"> </w:t>
      </w:r>
      <w:proofErr w:type="spellStart"/>
      <w:r w:rsidRPr="00FF3259">
        <w:rPr>
          <w:rFonts w:ascii="Times New Roman" w:hAnsi="Times New Roman" w:cs="Times New Roman"/>
          <w:color w:val="000000" w:themeColor="text1"/>
          <w:sz w:val="28"/>
          <w:szCs w:val="28"/>
        </w:rPr>
        <w:t>sitae</w:t>
      </w:r>
      <w:proofErr w:type="spellEnd"/>
      <w:r w:rsidRPr="00FF3259">
        <w:rPr>
          <w:rFonts w:ascii="Times New Roman" w:hAnsi="Times New Roman" w:cs="Times New Roman"/>
          <w:color w:val="000000" w:themeColor="text1"/>
          <w:sz w:val="28"/>
          <w:szCs w:val="28"/>
        </w:rPr>
        <w:t xml:space="preserve">) как коллизионный принцип, универсально применимый к вещным правам. Ранее действовавший принцип </w:t>
      </w:r>
      <w:proofErr w:type="spellStart"/>
      <w:r w:rsidRPr="00FF3259">
        <w:rPr>
          <w:rFonts w:ascii="Times New Roman" w:hAnsi="Times New Roman" w:cs="Times New Roman"/>
          <w:color w:val="000000" w:themeColor="text1"/>
          <w:sz w:val="28"/>
          <w:szCs w:val="28"/>
        </w:rPr>
        <w:t>lex</w:t>
      </w:r>
      <w:proofErr w:type="spellEnd"/>
      <w:r w:rsidRPr="00FF3259">
        <w:rPr>
          <w:rFonts w:ascii="Times New Roman" w:hAnsi="Times New Roman" w:cs="Times New Roman"/>
          <w:color w:val="000000" w:themeColor="text1"/>
          <w:sz w:val="28"/>
          <w:szCs w:val="28"/>
        </w:rPr>
        <w:t xml:space="preserve"> </w:t>
      </w:r>
      <w:proofErr w:type="spellStart"/>
      <w:r w:rsidRPr="00FF3259">
        <w:rPr>
          <w:rFonts w:ascii="Times New Roman" w:hAnsi="Times New Roman" w:cs="Times New Roman"/>
          <w:color w:val="000000" w:themeColor="text1"/>
          <w:sz w:val="28"/>
          <w:szCs w:val="28"/>
        </w:rPr>
        <w:t>rei</w:t>
      </w:r>
      <w:proofErr w:type="spellEnd"/>
      <w:r w:rsidRPr="00FF3259">
        <w:rPr>
          <w:rFonts w:ascii="Times New Roman" w:hAnsi="Times New Roman" w:cs="Times New Roman"/>
          <w:color w:val="000000" w:themeColor="text1"/>
          <w:sz w:val="28"/>
          <w:szCs w:val="28"/>
        </w:rPr>
        <w:t xml:space="preserve"> </w:t>
      </w:r>
      <w:proofErr w:type="spellStart"/>
      <w:r w:rsidRPr="00FF3259">
        <w:rPr>
          <w:rFonts w:ascii="Times New Roman" w:hAnsi="Times New Roman" w:cs="Times New Roman"/>
          <w:color w:val="000000" w:themeColor="text1"/>
          <w:sz w:val="28"/>
          <w:szCs w:val="28"/>
        </w:rPr>
        <w:t>sitae</w:t>
      </w:r>
      <w:proofErr w:type="spellEnd"/>
      <w:r w:rsidRPr="00FF3259">
        <w:rPr>
          <w:rFonts w:ascii="Times New Roman" w:hAnsi="Times New Roman" w:cs="Times New Roman"/>
          <w:color w:val="000000" w:themeColor="text1"/>
          <w:sz w:val="28"/>
          <w:szCs w:val="28"/>
        </w:rPr>
        <w:t xml:space="preserve"> применялся в российском праве исключительно к праву собственности, не распространяясь на такие вещные права, как хозяйственное ведение и оперативное управление.</w:t>
      </w:r>
    </w:p>
    <w:p w:rsidR="00A554C1" w:rsidRPr="00FF3259"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t xml:space="preserve">До принятия новой редакции ст. 1205 ГК РФ действовала коллизионная норма, определяющая общие положения, применимые к вещным правам: о содержании права собственности и иных вещных прав, их осуществлении и защите. Новая редакция данной статьи утвердила коллизионный принцип </w:t>
      </w:r>
      <w:proofErr w:type="spellStart"/>
      <w:r w:rsidRPr="00FF3259">
        <w:rPr>
          <w:rFonts w:ascii="Times New Roman" w:hAnsi="Times New Roman" w:cs="Times New Roman"/>
          <w:color w:val="000000" w:themeColor="text1"/>
          <w:sz w:val="28"/>
          <w:szCs w:val="28"/>
        </w:rPr>
        <w:t>lex</w:t>
      </w:r>
      <w:proofErr w:type="spellEnd"/>
      <w:r w:rsidRPr="00FF3259">
        <w:rPr>
          <w:rFonts w:ascii="Times New Roman" w:hAnsi="Times New Roman" w:cs="Times New Roman"/>
          <w:color w:val="000000" w:themeColor="text1"/>
          <w:sz w:val="28"/>
          <w:szCs w:val="28"/>
        </w:rPr>
        <w:t xml:space="preserve"> </w:t>
      </w:r>
      <w:proofErr w:type="spellStart"/>
      <w:r w:rsidRPr="00FF3259">
        <w:rPr>
          <w:rFonts w:ascii="Times New Roman" w:hAnsi="Times New Roman" w:cs="Times New Roman"/>
          <w:color w:val="000000" w:themeColor="text1"/>
          <w:sz w:val="28"/>
          <w:szCs w:val="28"/>
        </w:rPr>
        <w:t>rei</w:t>
      </w:r>
      <w:proofErr w:type="spellEnd"/>
      <w:r w:rsidRPr="00FF3259">
        <w:rPr>
          <w:rFonts w:ascii="Times New Roman" w:hAnsi="Times New Roman" w:cs="Times New Roman"/>
          <w:color w:val="000000" w:themeColor="text1"/>
          <w:sz w:val="28"/>
          <w:szCs w:val="28"/>
        </w:rPr>
        <w:t xml:space="preserve"> </w:t>
      </w:r>
      <w:proofErr w:type="spellStart"/>
      <w:r w:rsidRPr="00FF3259">
        <w:rPr>
          <w:rFonts w:ascii="Times New Roman" w:hAnsi="Times New Roman" w:cs="Times New Roman"/>
          <w:color w:val="000000" w:themeColor="text1"/>
          <w:sz w:val="28"/>
          <w:szCs w:val="28"/>
        </w:rPr>
        <w:t>sitae</w:t>
      </w:r>
      <w:proofErr w:type="spellEnd"/>
      <w:r w:rsidRPr="00FF3259">
        <w:rPr>
          <w:rFonts w:ascii="Times New Roman" w:hAnsi="Times New Roman" w:cs="Times New Roman"/>
          <w:color w:val="000000" w:themeColor="text1"/>
          <w:sz w:val="28"/>
          <w:szCs w:val="28"/>
        </w:rPr>
        <w:t xml:space="preserve"> как основу регулирования всех аспектов вещного права.</w:t>
      </w:r>
    </w:p>
    <w:p w:rsidR="00A554C1" w:rsidRPr="00FF3259"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t>Указанное нововведение усилило защиту имущественных прав российских юридических лиц, осуществляющих деятельность за рубежом. С новой редакцией ст. 1205 ГК РФ достаточно квалифицировать отношения как вещно-правовые, чтобы имущество российских юридических лиц, находящееся на территории Российской Федерации, получило защиту по российскому законодательству в силу д</w:t>
      </w:r>
      <w:r>
        <w:rPr>
          <w:rFonts w:ascii="Times New Roman" w:hAnsi="Times New Roman" w:cs="Times New Roman"/>
          <w:color w:val="000000" w:themeColor="text1"/>
          <w:sz w:val="28"/>
          <w:szCs w:val="28"/>
        </w:rPr>
        <w:t xml:space="preserve">ействия принципа </w:t>
      </w:r>
      <w:proofErr w:type="spellStart"/>
      <w:r>
        <w:rPr>
          <w:rFonts w:ascii="Times New Roman" w:hAnsi="Times New Roman" w:cs="Times New Roman"/>
          <w:color w:val="000000" w:themeColor="text1"/>
          <w:sz w:val="28"/>
          <w:szCs w:val="28"/>
        </w:rPr>
        <w:t>lex</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rei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sitae</w:t>
      </w:r>
      <w:proofErr w:type="spellEnd"/>
      <w:r>
        <w:rPr>
          <w:rFonts w:ascii="Times New Roman" w:hAnsi="Times New Roman" w:cs="Times New Roman"/>
          <w:color w:val="000000" w:themeColor="text1"/>
          <w:sz w:val="28"/>
          <w:szCs w:val="28"/>
        </w:rPr>
        <w:t>.</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lastRenderedPageBreak/>
        <w:t xml:space="preserve">На основании принципа </w:t>
      </w:r>
      <w:proofErr w:type="spellStart"/>
      <w:r w:rsidRPr="00FF3259">
        <w:rPr>
          <w:rFonts w:ascii="Times New Roman" w:hAnsi="Times New Roman" w:cs="Times New Roman"/>
          <w:color w:val="000000" w:themeColor="text1"/>
          <w:sz w:val="28"/>
          <w:szCs w:val="28"/>
        </w:rPr>
        <w:t>lex</w:t>
      </w:r>
      <w:proofErr w:type="spellEnd"/>
      <w:r w:rsidRPr="00FF3259">
        <w:rPr>
          <w:rFonts w:ascii="Times New Roman" w:hAnsi="Times New Roman" w:cs="Times New Roman"/>
          <w:color w:val="000000" w:themeColor="text1"/>
          <w:sz w:val="28"/>
          <w:szCs w:val="28"/>
        </w:rPr>
        <w:t xml:space="preserve"> </w:t>
      </w:r>
      <w:proofErr w:type="spellStart"/>
      <w:r w:rsidRPr="00FF3259">
        <w:rPr>
          <w:rFonts w:ascii="Times New Roman" w:hAnsi="Times New Roman" w:cs="Times New Roman"/>
          <w:color w:val="000000" w:themeColor="text1"/>
          <w:sz w:val="28"/>
          <w:szCs w:val="28"/>
        </w:rPr>
        <w:t>rei</w:t>
      </w:r>
      <w:proofErr w:type="spellEnd"/>
      <w:r w:rsidRPr="00FF3259">
        <w:rPr>
          <w:rFonts w:ascii="Times New Roman" w:hAnsi="Times New Roman" w:cs="Times New Roman"/>
          <w:color w:val="000000" w:themeColor="text1"/>
          <w:sz w:val="28"/>
          <w:szCs w:val="28"/>
        </w:rPr>
        <w:t xml:space="preserve"> </w:t>
      </w:r>
      <w:proofErr w:type="spellStart"/>
      <w:r w:rsidRPr="00FF3259">
        <w:rPr>
          <w:rFonts w:ascii="Times New Roman" w:hAnsi="Times New Roman" w:cs="Times New Roman"/>
          <w:color w:val="000000" w:themeColor="text1"/>
          <w:sz w:val="28"/>
          <w:szCs w:val="28"/>
        </w:rPr>
        <w:t>sitae</w:t>
      </w:r>
      <w:proofErr w:type="spellEnd"/>
      <w:r w:rsidRPr="00FF3259">
        <w:rPr>
          <w:rFonts w:ascii="Times New Roman" w:hAnsi="Times New Roman" w:cs="Times New Roman"/>
          <w:color w:val="000000" w:themeColor="text1"/>
          <w:sz w:val="28"/>
          <w:szCs w:val="28"/>
        </w:rPr>
        <w:t xml:space="preserve"> в российском праве, помимо видов объектов вещных прав, определяются их </w:t>
      </w:r>
      <w:proofErr w:type="spellStart"/>
      <w:r w:rsidRPr="00FF3259">
        <w:rPr>
          <w:rFonts w:ascii="Times New Roman" w:hAnsi="Times New Roman" w:cs="Times New Roman"/>
          <w:color w:val="000000" w:themeColor="text1"/>
          <w:sz w:val="28"/>
          <w:szCs w:val="28"/>
        </w:rPr>
        <w:t>оборотоспособность</w:t>
      </w:r>
      <w:proofErr w:type="spellEnd"/>
      <w:r w:rsidRPr="00FF3259">
        <w:rPr>
          <w:rFonts w:ascii="Times New Roman" w:hAnsi="Times New Roman" w:cs="Times New Roman"/>
          <w:color w:val="000000" w:themeColor="text1"/>
          <w:sz w:val="28"/>
          <w:szCs w:val="28"/>
        </w:rPr>
        <w:t>, содержание, возникновение, прекращение, осуществлен</w:t>
      </w:r>
      <w:r>
        <w:rPr>
          <w:rFonts w:ascii="Times New Roman" w:hAnsi="Times New Roman" w:cs="Times New Roman"/>
          <w:color w:val="000000" w:themeColor="text1"/>
          <w:sz w:val="28"/>
          <w:szCs w:val="28"/>
        </w:rPr>
        <w:t>ие и защита (ст. 1205.1 ГК РФ).</w:t>
      </w:r>
    </w:p>
    <w:p w:rsidR="00A554C1" w:rsidRPr="00FF3259"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t xml:space="preserve">При этом данные понятия тесно переплетаются друг с другом. Так, на связь объекта и содержания вещного права указывал еще Ю.С. </w:t>
      </w:r>
      <w:proofErr w:type="spellStart"/>
      <w:r w:rsidRPr="00FF3259">
        <w:rPr>
          <w:rFonts w:ascii="Times New Roman" w:hAnsi="Times New Roman" w:cs="Times New Roman"/>
          <w:color w:val="000000" w:themeColor="text1"/>
          <w:sz w:val="28"/>
          <w:szCs w:val="28"/>
        </w:rPr>
        <w:t>Гамбаров</w:t>
      </w:r>
      <w:proofErr w:type="spellEnd"/>
      <w:r w:rsidRPr="00FF32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F3259">
        <w:rPr>
          <w:rFonts w:ascii="Times New Roman" w:hAnsi="Times New Roman" w:cs="Times New Roman"/>
          <w:color w:val="000000" w:themeColor="text1"/>
          <w:sz w:val="28"/>
          <w:szCs w:val="28"/>
        </w:rPr>
        <w:t>Нигде качества объекта не оказывают такого огромного влияния на содержание права, как в вещных отношениях. Каждый из родов вещей, по поводу которых устанавливаются вещные права, имеет свое особенное назначение в экономической и общественной жизни человека, почему каждому из них соответствует особенное, согласное с его природой, содержание права</w:t>
      </w:r>
      <w:r>
        <w:rPr>
          <w:rFonts w:ascii="Times New Roman" w:hAnsi="Times New Roman" w:cs="Times New Roman"/>
          <w:color w:val="000000" w:themeColor="text1"/>
          <w:sz w:val="28"/>
          <w:szCs w:val="28"/>
        </w:rPr>
        <w:t>»</w:t>
      </w:r>
      <w:r>
        <w:rPr>
          <w:rStyle w:val="a6"/>
          <w:rFonts w:ascii="Times New Roman" w:hAnsi="Times New Roman" w:cs="Times New Roman"/>
          <w:color w:val="000000" w:themeColor="text1"/>
          <w:sz w:val="28"/>
          <w:szCs w:val="28"/>
        </w:rPr>
        <w:footnoteReference w:id="3"/>
      </w:r>
      <w:r w:rsidRPr="00FF3259">
        <w:rPr>
          <w:rFonts w:ascii="Times New Roman" w:hAnsi="Times New Roman" w:cs="Times New Roman"/>
          <w:color w:val="000000" w:themeColor="text1"/>
          <w:sz w:val="28"/>
          <w:szCs w:val="28"/>
        </w:rPr>
        <w:t>. Данная взаимосвязь проявляется и в соотношении объектов вещного права и их защиты. Нормами международного частного права могут устанавливаться особые режимы защиты вещных прав с учетом того, какой именно объект является предметом спора.</w:t>
      </w:r>
    </w:p>
    <w:p w:rsidR="00A554C1" w:rsidRPr="00FF3259"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t>При рассмотрении видов объектов вещных прав следует учитывать, что в доктрине выделяют понятия юридического и материального объектов правоотношения. Под юридическим объектом правоотношения О.С. Иоффе понимал опре</w:t>
      </w:r>
      <w:r>
        <w:rPr>
          <w:rFonts w:ascii="Times New Roman" w:hAnsi="Times New Roman" w:cs="Times New Roman"/>
          <w:color w:val="000000" w:themeColor="text1"/>
          <w:sz w:val="28"/>
          <w:szCs w:val="28"/>
        </w:rPr>
        <w:t>деленное поведение лица</w:t>
      </w:r>
      <w:r>
        <w:rPr>
          <w:rStyle w:val="a6"/>
          <w:rFonts w:ascii="Times New Roman" w:hAnsi="Times New Roman" w:cs="Times New Roman"/>
          <w:color w:val="000000" w:themeColor="text1"/>
          <w:sz w:val="28"/>
          <w:szCs w:val="28"/>
        </w:rPr>
        <w:footnoteReference w:id="4"/>
      </w:r>
      <w:r w:rsidRPr="00FF3259">
        <w:rPr>
          <w:rFonts w:ascii="Times New Roman" w:hAnsi="Times New Roman" w:cs="Times New Roman"/>
          <w:color w:val="000000" w:themeColor="text1"/>
          <w:sz w:val="28"/>
          <w:szCs w:val="28"/>
        </w:rPr>
        <w:t>. Так, по мнению цивилиста, юридическим объектом права собственности является пасси</w:t>
      </w:r>
      <w:r>
        <w:rPr>
          <w:rFonts w:ascii="Times New Roman" w:hAnsi="Times New Roman" w:cs="Times New Roman"/>
          <w:color w:val="000000" w:themeColor="text1"/>
          <w:sz w:val="28"/>
          <w:szCs w:val="28"/>
        </w:rPr>
        <w:t xml:space="preserve">вное поведение обязанных </w:t>
      </w:r>
      <w:proofErr w:type="gramStart"/>
      <w:r>
        <w:rPr>
          <w:rFonts w:ascii="Times New Roman" w:hAnsi="Times New Roman" w:cs="Times New Roman"/>
          <w:color w:val="000000" w:themeColor="text1"/>
          <w:sz w:val="28"/>
          <w:szCs w:val="28"/>
        </w:rPr>
        <w:t xml:space="preserve">лиц </w:t>
      </w:r>
      <w:r w:rsidRPr="00FF3259">
        <w:rPr>
          <w:rFonts w:ascii="Times New Roman" w:hAnsi="Times New Roman" w:cs="Times New Roman"/>
          <w:color w:val="000000" w:themeColor="text1"/>
          <w:sz w:val="28"/>
          <w:szCs w:val="28"/>
        </w:rPr>
        <w:t>,</w:t>
      </w:r>
      <w:proofErr w:type="gramEnd"/>
      <w:r w:rsidRPr="00FF3259">
        <w:rPr>
          <w:rFonts w:ascii="Times New Roman" w:hAnsi="Times New Roman" w:cs="Times New Roman"/>
          <w:color w:val="000000" w:themeColor="text1"/>
          <w:sz w:val="28"/>
          <w:szCs w:val="28"/>
        </w:rPr>
        <w:t xml:space="preserve"> которые должны не нарушать абсолютное право обладателя вещи. Материальным объектом вещных прав традиционно призн</w:t>
      </w:r>
      <w:r>
        <w:rPr>
          <w:rFonts w:ascii="Times New Roman" w:hAnsi="Times New Roman" w:cs="Times New Roman"/>
          <w:color w:val="000000" w:themeColor="text1"/>
          <w:sz w:val="28"/>
          <w:szCs w:val="28"/>
        </w:rPr>
        <w:t>аются вещи</w:t>
      </w:r>
      <w:r>
        <w:rPr>
          <w:rStyle w:val="a6"/>
          <w:rFonts w:ascii="Times New Roman" w:hAnsi="Times New Roman" w:cs="Times New Roman"/>
          <w:color w:val="000000" w:themeColor="text1"/>
          <w:sz w:val="28"/>
          <w:szCs w:val="28"/>
        </w:rPr>
        <w:footnoteReference w:id="5"/>
      </w:r>
      <w:r w:rsidRPr="00FF3259">
        <w:rPr>
          <w:rFonts w:ascii="Times New Roman" w:hAnsi="Times New Roman" w:cs="Times New Roman"/>
          <w:color w:val="000000" w:themeColor="text1"/>
          <w:sz w:val="28"/>
          <w:szCs w:val="28"/>
        </w:rPr>
        <w:t>. Некоторые современные исследователи еще более сужают категорию объектов вещных прав до материальных, индив</w:t>
      </w:r>
      <w:r>
        <w:rPr>
          <w:rFonts w:ascii="Times New Roman" w:hAnsi="Times New Roman" w:cs="Times New Roman"/>
          <w:color w:val="000000" w:themeColor="text1"/>
          <w:sz w:val="28"/>
          <w:szCs w:val="28"/>
        </w:rPr>
        <w:t>идуально-определенных вещей</w:t>
      </w:r>
      <w:r>
        <w:rPr>
          <w:rStyle w:val="a6"/>
          <w:rFonts w:ascii="Times New Roman" w:hAnsi="Times New Roman" w:cs="Times New Roman"/>
          <w:color w:val="000000" w:themeColor="text1"/>
          <w:sz w:val="28"/>
          <w:szCs w:val="28"/>
        </w:rPr>
        <w:footnoteReference w:id="6"/>
      </w:r>
      <w:r w:rsidRPr="00FF3259">
        <w:rPr>
          <w:rFonts w:ascii="Times New Roman" w:hAnsi="Times New Roman" w:cs="Times New Roman"/>
          <w:color w:val="000000" w:themeColor="text1"/>
          <w:sz w:val="28"/>
          <w:szCs w:val="28"/>
        </w:rPr>
        <w:t>. С таким подходом нельзя не согласиться.</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lastRenderedPageBreak/>
        <w:t>Тем не менее в литературе в последнее время отчетливо звучит позиция, согласно которой объектами вещных прав признаются не только вещи, но и в ряде случаев обязательственны</w:t>
      </w:r>
      <w:r>
        <w:rPr>
          <w:rFonts w:ascii="Times New Roman" w:hAnsi="Times New Roman" w:cs="Times New Roman"/>
          <w:color w:val="000000" w:themeColor="text1"/>
          <w:sz w:val="28"/>
          <w:szCs w:val="28"/>
        </w:rPr>
        <w:t>е права, бестелесные вещи</w:t>
      </w:r>
      <w:r>
        <w:rPr>
          <w:rStyle w:val="a6"/>
          <w:rFonts w:ascii="Times New Roman" w:hAnsi="Times New Roman" w:cs="Times New Roman"/>
          <w:color w:val="000000" w:themeColor="text1"/>
          <w:sz w:val="28"/>
          <w:szCs w:val="28"/>
        </w:rPr>
        <w:footnoteReference w:id="7"/>
      </w:r>
      <w:r>
        <w:rPr>
          <w:rFonts w:ascii="Times New Roman" w:hAnsi="Times New Roman" w:cs="Times New Roman"/>
          <w:color w:val="000000" w:themeColor="text1"/>
          <w:sz w:val="28"/>
          <w:szCs w:val="28"/>
        </w:rPr>
        <w:t>.</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t xml:space="preserve">Возникновение такого толкования объекта вещных прав связано со стремительным развитием научного и технического прогресса, в результате которого в гражданском обороте начинают участвовать принципиально новые объекты, включая бездокументарные ценные бумаги, безналичные денежные средства, </w:t>
      </w:r>
      <w:proofErr w:type="spellStart"/>
      <w:r w:rsidRPr="00FF3259">
        <w:rPr>
          <w:rFonts w:ascii="Times New Roman" w:hAnsi="Times New Roman" w:cs="Times New Roman"/>
          <w:color w:val="000000" w:themeColor="text1"/>
          <w:sz w:val="28"/>
          <w:szCs w:val="28"/>
        </w:rPr>
        <w:t>криптовалюты</w:t>
      </w:r>
      <w:proofErr w:type="spellEnd"/>
      <w:r w:rsidRPr="00FF3259">
        <w:rPr>
          <w:rFonts w:ascii="Times New Roman" w:hAnsi="Times New Roman" w:cs="Times New Roman"/>
          <w:color w:val="000000" w:themeColor="text1"/>
          <w:sz w:val="28"/>
          <w:szCs w:val="28"/>
        </w:rPr>
        <w:t xml:space="preserve"> и т.д. </w:t>
      </w:r>
    </w:p>
    <w:p w:rsidR="00A554C1" w:rsidRPr="00FF3259"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t xml:space="preserve">В результате законодатель не всегда успевает придать таким объектам должное юридическое оформление, и в доктрине возникают споры относительно их правовой природы и правового режима, который должен на них распространяться. Однако попытки включить такие предметы в круг объектов вещных прав не выдерживают критики. Права по своей природе не могут выступать в качестве объекта вещных прав, несмотря на то что, как отмечал еще В.И. Синайский, </w:t>
      </w:r>
      <w:r>
        <w:rPr>
          <w:rFonts w:ascii="Times New Roman" w:hAnsi="Times New Roman" w:cs="Times New Roman"/>
          <w:color w:val="000000" w:themeColor="text1"/>
          <w:sz w:val="28"/>
          <w:szCs w:val="28"/>
        </w:rPr>
        <w:t>«</w:t>
      </w:r>
      <w:r w:rsidRPr="00FF3259">
        <w:rPr>
          <w:rFonts w:ascii="Times New Roman" w:hAnsi="Times New Roman" w:cs="Times New Roman"/>
          <w:color w:val="000000" w:themeColor="text1"/>
          <w:sz w:val="28"/>
          <w:szCs w:val="28"/>
        </w:rPr>
        <w:t>уже давно не проводится строгого различия между вещью, как физическим предметом, и правом, как бы невещественным предметом...</w:t>
      </w:r>
      <w:r>
        <w:rPr>
          <w:rFonts w:ascii="Times New Roman" w:hAnsi="Times New Roman" w:cs="Times New Roman"/>
          <w:color w:val="000000" w:themeColor="text1"/>
          <w:sz w:val="28"/>
          <w:szCs w:val="28"/>
        </w:rPr>
        <w:t>»</w:t>
      </w:r>
      <w:r>
        <w:rPr>
          <w:rStyle w:val="a6"/>
          <w:rFonts w:ascii="Times New Roman" w:hAnsi="Times New Roman" w:cs="Times New Roman"/>
          <w:color w:val="000000" w:themeColor="text1"/>
          <w:sz w:val="28"/>
          <w:szCs w:val="28"/>
        </w:rPr>
        <w:footnoteReference w:id="8"/>
      </w:r>
      <w:r w:rsidRPr="00FF3259">
        <w:rPr>
          <w:rFonts w:ascii="Times New Roman" w:hAnsi="Times New Roman" w:cs="Times New Roman"/>
          <w:color w:val="000000" w:themeColor="text1"/>
          <w:sz w:val="28"/>
          <w:szCs w:val="28"/>
        </w:rPr>
        <w:t>.</w:t>
      </w:r>
    </w:p>
    <w:p w:rsidR="00A554C1" w:rsidRPr="00775D26"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t xml:space="preserve">Существенно отличается концепция вещных прав в странах общего права. Английское право рассматривает в качестве вещных прав самые разные варианты обладания различными объектами. Под правом собственности в Англии понимается не неделимая совокупность полномочий. Напротив, данное право может охватывать непоименованное количество правомочий, в связи с чем к вещным правам, помимо классического права собственности, в Англии относятся, например, также право аренды и доверительное управление (траст). При этом законодательное определение вещного права отсутствует. </w:t>
      </w:r>
      <w:r w:rsidRPr="00FF3259">
        <w:rPr>
          <w:rFonts w:ascii="Times New Roman" w:hAnsi="Times New Roman" w:cs="Times New Roman"/>
          <w:color w:val="000000" w:themeColor="text1"/>
          <w:sz w:val="28"/>
          <w:szCs w:val="28"/>
        </w:rPr>
        <w:lastRenderedPageBreak/>
        <w:t xml:space="preserve">Критерии, которые позволяют относить то или иное право к категории вещных прав, были выработаны в судебной практике. Так, в решении по делу Национального провинциального банка против </w:t>
      </w:r>
      <w:proofErr w:type="spellStart"/>
      <w:r w:rsidRPr="00FF3259">
        <w:rPr>
          <w:rFonts w:ascii="Times New Roman" w:hAnsi="Times New Roman" w:cs="Times New Roman"/>
          <w:color w:val="000000" w:themeColor="text1"/>
          <w:sz w:val="28"/>
          <w:szCs w:val="28"/>
        </w:rPr>
        <w:t>Эйнсворта</w:t>
      </w:r>
      <w:proofErr w:type="spellEnd"/>
      <w:r w:rsidRPr="00FF3259">
        <w:rPr>
          <w:rFonts w:ascii="Times New Roman" w:hAnsi="Times New Roman" w:cs="Times New Roman"/>
          <w:color w:val="000000" w:themeColor="text1"/>
          <w:sz w:val="28"/>
          <w:szCs w:val="28"/>
        </w:rPr>
        <w:t xml:space="preserve"> 1965 г. палата лордов постановила, что такими критериями являются определимость объекта, возможность его идентификации и присвоения третьими лицами и опред</w:t>
      </w:r>
      <w:r>
        <w:rPr>
          <w:rFonts w:ascii="Times New Roman" w:hAnsi="Times New Roman" w:cs="Times New Roman"/>
          <w:color w:val="000000" w:themeColor="text1"/>
          <w:sz w:val="28"/>
          <w:szCs w:val="28"/>
        </w:rPr>
        <w:t>еленная степень постоянства</w:t>
      </w:r>
      <w:r>
        <w:rPr>
          <w:rStyle w:val="a6"/>
          <w:rFonts w:ascii="Times New Roman" w:hAnsi="Times New Roman" w:cs="Times New Roman"/>
          <w:color w:val="000000" w:themeColor="text1"/>
          <w:sz w:val="28"/>
          <w:szCs w:val="28"/>
        </w:rPr>
        <w:footnoteReference w:id="9"/>
      </w:r>
      <w:r w:rsidRPr="00FF3259">
        <w:rPr>
          <w:rFonts w:ascii="Times New Roman" w:hAnsi="Times New Roman" w:cs="Times New Roman"/>
          <w:color w:val="000000" w:themeColor="text1"/>
          <w:sz w:val="28"/>
          <w:szCs w:val="28"/>
        </w:rPr>
        <w:t>.</w:t>
      </w:r>
    </w:p>
    <w:p w:rsidR="00A554C1" w:rsidRPr="00FF3259"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t xml:space="preserve">Для стран общего права также характерна </w:t>
      </w:r>
      <w:proofErr w:type="spellStart"/>
      <w:r w:rsidRPr="00FF3259">
        <w:rPr>
          <w:rFonts w:ascii="Times New Roman" w:hAnsi="Times New Roman" w:cs="Times New Roman"/>
          <w:color w:val="000000" w:themeColor="text1"/>
          <w:sz w:val="28"/>
          <w:szCs w:val="28"/>
        </w:rPr>
        <w:t>проприетарная</w:t>
      </w:r>
      <w:proofErr w:type="spellEnd"/>
      <w:r w:rsidRPr="00FF3259">
        <w:rPr>
          <w:rFonts w:ascii="Times New Roman" w:hAnsi="Times New Roman" w:cs="Times New Roman"/>
          <w:color w:val="000000" w:themeColor="text1"/>
          <w:sz w:val="28"/>
          <w:szCs w:val="28"/>
        </w:rPr>
        <w:t xml:space="preserve"> концепция толкования объектов вещных прав. В соответствии с данным подходом нематериальные объекты интеллектуальной собственности также являются объектами вещного права. Например, в законодательстве Австралии данное положение зафиксировано в Законе об авторском праве 1968 г., Законе о патентах 1990 г., Законе о торговых марках 1955 г. и Законе о промышленных образцах 1906 г. По свидетельству И.А. </w:t>
      </w:r>
      <w:proofErr w:type="spellStart"/>
      <w:r w:rsidRPr="00FF3259">
        <w:rPr>
          <w:rFonts w:ascii="Times New Roman" w:hAnsi="Times New Roman" w:cs="Times New Roman"/>
          <w:color w:val="000000" w:themeColor="text1"/>
          <w:sz w:val="28"/>
          <w:szCs w:val="28"/>
        </w:rPr>
        <w:t>Зенина</w:t>
      </w:r>
      <w:proofErr w:type="spellEnd"/>
      <w:r w:rsidRPr="00FF3259">
        <w:rPr>
          <w:rFonts w:ascii="Times New Roman" w:hAnsi="Times New Roman" w:cs="Times New Roman"/>
          <w:color w:val="000000" w:themeColor="text1"/>
          <w:sz w:val="28"/>
          <w:szCs w:val="28"/>
        </w:rPr>
        <w:t>, наделение результатов интеллектуальной деятельности признаками собственности и их регламентация в рамках вещного права обусловлены рядом исторических, экономических, психологиче</w:t>
      </w:r>
      <w:r>
        <w:rPr>
          <w:rFonts w:ascii="Times New Roman" w:hAnsi="Times New Roman" w:cs="Times New Roman"/>
          <w:color w:val="000000" w:themeColor="text1"/>
          <w:sz w:val="28"/>
          <w:szCs w:val="28"/>
        </w:rPr>
        <w:t>ских и юридических факторов</w:t>
      </w:r>
      <w:r>
        <w:rPr>
          <w:rStyle w:val="a6"/>
          <w:rFonts w:ascii="Times New Roman" w:hAnsi="Times New Roman" w:cs="Times New Roman"/>
          <w:color w:val="000000" w:themeColor="text1"/>
          <w:sz w:val="28"/>
          <w:szCs w:val="28"/>
        </w:rPr>
        <w:footnoteReference w:id="10"/>
      </w:r>
      <w:r w:rsidRPr="00FF3259">
        <w:rPr>
          <w:rFonts w:ascii="Times New Roman" w:hAnsi="Times New Roman" w:cs="Times New Roman"/>
          <w:color w:val="000000" w:themeColor="text1"/>
          <w:sz w:val="28"/>
          <w:szCs w:val="28"/>
        </w:rPr>
        <w:t>.</w:t>
      </w:r>
    </w:p>
    <w:p w:rsidR="00A554C1" w:rsidRPr="00FF3259"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t xml:space="preserve">В зависимости от критерия, который применяется для классификации объектов вещных прав, в российском гражданском праве выделяют движимые и недвижимые вещи, потребляемые и </w:t>
      </w:r>
      <w:proofErr w:type="spellStart"/>
      <w:r w:rsidRPr="00FF3259">
        <w:rPr>
          <w:rFonts w:ascii="Times New Roman" w:hAnsi="Times New Roman" w:cs="Times New Roman"/>
          <w:color w:val="000000" w:themeColor="text1"/>
          <w:sz w:val="28"/>
          <w:szCs w:val="28"/>
        </w:rPr>
        <w:t>непотребляемые</w:t>
      </w:r>
      <w:proofErr w:type="spellEnd"/>
      <w:r w:rsidRPr="00FF3259">
        <w:rPr>
          <w:rFonts w:ascii="Times New Roman" w:hAnsi="Times New Roman" w:cs="Times New Roman"/>
          <w:color w:val="000000" w:themeColor="text1"/>
          <w:sz w:val="28"/>
          <w:szCs w:val="28"/>
        </w:rPr>
        <w:t xml:space="preserve">, простые и сложные, индивидуально-определенные и определяемые родовыми признаками, </w:t>
      </w:r>
      <w:proofErr w:type="spellStart"/>
      <w:r w:rsidRPr="00FF3259">
        <w:rPr>
          <w:rFonts w:ascii="Times New Roman" w:hAnsi="Times New Roman" w:cs="Times New Roman"/>
          <w:color w:val="000000" w:themeColor="text1"/>
          <w:sz w:val="28"/>
          <w:szCs w:val="28"/>
        </w:rPr>
        <w:t>оборотоспособные</w:t>
      </w:r>
      <w:proofErr w:type="spellEnd"/>
      <w:r w:rsidRPr="00FF3259">
        <w:rPr>
          <w:rFonts w:ascii="Times New Roman" w:hAnsi="Times New Roman" w:cs="Times New Roman"/>
          <w:color w:val="000000" w:themeColor="text1"/>
          <w:sz w:val="28"/>
          <w:szCs w:val="28"/>
        </w:rPr>
        <w:t xml:space="preserve"> и ограниченные в обороте. В связи с этим нельзя не согласиться с утверждением, что </w:t>
      </w:r>
      <w:r>
        <w:rPr>
          <w:rFonts w:ascii="Times New Roman" w:hAnsi="Times New Roman" w:cs="Times New Roman"/>
          <w:color w:val="000000" w:themeColor="text1"/>
          <w:sz w:val="28"/>
          <w:szCs w:val="28"/>
        </w:rPr>
        <w:t>«</w:t>
      </w:r>
      <w:r w:rsidRPr="00FF3259">
        <w:rPr>
          <w:rFonts w:ascii="Times New Roman" w:hAnsi="Times New Roman" w:cs="Times New Roman"/>
          <w:color w:val="000000" w:themeColor="text1"/>
          <w:sz w:val="28"/>
          <w:szCs w:val="28"/>
        </w:rPr>
        <w:t>в настоящее время классификацию объектов вещных прав в точном смысле слова классификацией назвать нельзя, поскольку существующие разновидности вещей не являются соподчиненными понятиями и не образуют систему</w:t>
      </w:r>
      <w:r>
        <w:rPr>
          <w:rFonts w:ascii="Times New Roman" w:hAnsi="Times New Roman" w:cs="Times New Roman"/>
          <w:color w:val="000000" w:themeColor="text1"/>
          <w:sz w:val="28"/>
          <w:szCs w:val="28"/>
        </w:rPr>
        <w:t>»</w:t>
      </w:r>
      <w:r w:rsidRPr="00FF3259">
        <w:rPr>
          <w:rFonts w:ascii="Times New Roman" w:hAnsi="Times New Roman" w:cs="Times New Roman"/>
          <w:color w:val="000000" w:themeColor="text1"/>
          <w:sz w:val="28"/>
          <w:szCs w:val="28"/>
        </w:rPr>
        <w:t>. Тем не менее выделение различных видов вещей лежит в основе их правового режима и влияет, помимо прочего, на способы их защиты.</w:t>
      </w:r>
    </w:p>
    <w:p w:rsidR="00A554C1" w:rsidRPr="00FF3259"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lastRenderedPageBreak/>
        <w:t>Таким образом, защита интересов обладателя прав на бестелесные объекты, а также объекты, в отношении которых законодателем еще не определена их правовая природа, в российском праве не может быть осуществлена посредством вещно-правовых способов. Однако, как справедливо отмечает С.А. Синицын, субъект вещного права может прибегнуть не только к вещно-правовым, но и к обязательствен</w:t>
      </w:r>
      <w:r>
        <w:rPr>
          <w:rFonts w:ascii="Times New Roman" w:hAnsi="Times New Roman" w:cs="Times New Roman"/>
          <w:color w:val="000000" w:themeColor="text1"/>
          <w:sz w:val="28"/>
          <w:szCs w:val="28"/>
        </w:rPr>
        <w:t>но-правовым способам защиты</w:t>
      </w:r>
      <w:r>
        <w:rPr>
          <w:rStyle w:val="a6"/>
          <w:rFonts w:ascii="Times New Roman" w:hAnsi="Times New Roman" w:cs="Times New Roman"/>
          <w:color w:val="000000" w:themeColor="text1"/>
          <w:sz w:val="28"/>
          <w:szCs w:val="28"/>
        </w:rPr>
        <w:footnoteReference w:id="11"/>
      </w:r>
      <w:r w:rsidRPr="00FF3259">
        <w:rPr>
          <w:rFonts w:ascii="Times New Roman" w:hAnsi="Times New Roman" w:cs="Times New Roman"/>
          <w:color w:val="000000" w:themeColor="text1"/>
          <w:sz w:val="28"/>
          <w:szCs w:val="28"/>
        </w:rPr>
        <w:t>, и для защиты вещных прав могут также использоваться общие способы защиты, перечисленные в ст. 12 ГК РФ, включая самозащиту, признание права и др.</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t>В отношении вещных прав традиционно устанавливается национальный режим правового регулирования, и на сегодняшний день все известные попытки унификации права в этой об</w:t>
      </w:r>
      <w:r>
        <w:rPr>
          <w:rFonts w:ascii="Times New Roman" w:hAnsi="Times New Roman" w:cs="Times New Roman"/>
          <w:color w:val="000000" w:themeColor="text1"/>
          <w:sz w:val="28"/>
          <w:szCs w:val="28"/>
        </w:rPr>
        <w:t>ласти не увенчались успехом</w:t>
      </w:r>
      <w:r>
        <w:rPr>
          <w:rStyle w:val="a6"/>
          <w:rFonts w:ascii="Times New Roman" w:hAnsi="Times New Roman" w:cs="Times New Roman"/>
          <w:color w:val="000000" w:themeColor="text1"/>
          <w:sz w:val="28"/>
          <w:szCs w:val="28"/>
        </w:rPr>
        <w:footnoteReference w:id="12"/>
      </w:r>
      <w:r w:rsidRPr="00FF3259">
        <w:rPr>
          <w:rFonts w:ascii="Times New Roman" w:hAnsi="Times New Roman" w:cs="Times New Roman"/>
          <w:color w:val="000000" w:themeColor="text1"/>
          <w:sz w:val="28"/>
          <w:szCs w:val="28"/>
        </w:rPr>
        <w:t xml:space="preserve">. </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FF3259">
        <w:rPr>
          <w:rFonts w:ascii="Times New Roman" w:hAnsi="Times New Roman" w:cs="Times New Roman"/>
          <w:color w:val="000000" w:themeColor="text1"/>
          <w:sz w:val="28"/>
          <w:szCs w:val="28"/>
        </w:rPr>
        <w:t xml:space="preserve">Очевидно, что такой подход не может быть напрямую имплементирован в российское право. Тем не менее распространение вещно-правового режима на имущество (в значении, придаваемом этому термину международной практикой в контексте его охраны) могло бы усилить защиту прав на зарубежные активы российских лиц. Расширение сферы действия принципа </w:t>
      </w:r>
      <w:proofErr w:type="spellStart"/>
      <w:r w:rsidRPr="00FF3259">
        <w:rPr>
          <w:rFonts w:ascii="Times New Roman" w:hAnsi="Times New Roman" w:cs="Times New Roman"/>
          <w:color w:val="000000" w:themeColor="text1"/>
          <w:sz w:val="28"/>
          <w:szCs w:val="28"/>
        </w:rPr>
        <w:t>lex</w:t>
      </w:r>
      <w:proofErr w:type="spellEnd"/>
      <w:r w:rsidRPr="00FF3259">
        <w:rPr>
          <w:rFonts w:ascii="Times New Roman" w:hAnsi="Times New Roman" w:cs="Times New Roman"/>
          <w:color w:val="000000" w:themeColor="text1"/>
          <w:sz w:val="28"/>
          <w:szCs w:val="28"/>
        </w:rPr>
        <w:t xml:space="preserve"> </w:t>
      </w:r>
      <w:proofErr w:type="spellStart"/>
      <w:r w:rsidRPr="00FF3259">
        <w:rPr>
          <w:rFonts w:ascii="Times New Roman" w:hAnsi="Times New Roman" w:cs="Times New Roman"/>
          <w:color w:val="000000" w:themeColor="text1"/>
          <w:sz w:val="28"/>
          <w:szCs w:val="28"/>
        </w:rPr>
        <w:t>rei</w:t>
      </w:r>
      <w:proofErr w:type="spellEnd"/>
      <w:r w:rsidRPr="00FF3259">
        <w:rPr>
          <w:rFonts w:ascii="Times New Roman" w:hAnsi="Times New Roman" w:cs="Times New Roman"/>
          <w:color w:val="000000" w:themeColor="text1"/>
          <w:sz w:val="28"/>
          <w:szCs w:val="28"/>
        </w:rPr>
        <w:t xml:space="preserve"> </w:t>
      </w:r>
      <w:proofErr w:type="spellStart"/>
      <w:r w:rsidRPr="00FF3259">
        <w:rPr>
          <w:rFonts w:ascii="Times New Roman" w:hAnsi="Times New Roman" w:cs="Times New Roman"/>
          <w:color w:val="000000" w:themeColor="text1"/>
          <w:sz w:val="28"/>
          <w:szCs w:val="28"/>
        </w:rPr>
        <w:t>sitae</w:t>
      </w:r>
      <w:proofErr w:type="spellEnd"/>
      <w:r w:rsidRPr="00FF3259">
        <w:rPr>
          <w:rFonts w:ascii="Times New Roman" w:hAnsi="Times New Roman" w:cs="Times New Roman"/>
          <w:color w:val="000000" w:themeColor="text1"/>
          <w:sz w:val="28"/>
          <w:szCs w:val="28"/>
        </w:rPr>
        <w:t xml:space="preserve"> и закрепление его именно в качестве общего принципа, распространяющегося на все аспекты вещных прав, позволяет учитывать специфику конкретных объектов вещных прав при разработке коллизионных норм. </w:t>
      </w:r>
    </w:p>
    <w:p w:rsidR="00A554C1" w:rsidRPr="00F002AD" w:rsidRDefault="00A554C1" w:rsidP="00A554C1">
      <w:pPr>
        <w:spacing w:after="0" w:line="360" w:lineRule="auto"/>
        <w:ind w:firstLine="709"/>
        <w:jc w:val="both"/>
        <w:rPr>
          <w:rFonts w:ascii="Times New Roman" w:hAnsi="Times New Roman" w:cs="Times New Roman"/>
          <w:color w:val="727171"/>
          <w:sz w:val="28"/>
          <w:szCs w:val="28"/>
        </w:rPr>
      </w:pPr>
      <w:r w:rsidRPr="00FF3259">
        <w:rPr>
          <w:rFonts w:ascii="Times New Roman" w:hAnsi="Times New Roman" w:cs="Times New Roman"/>
          <w:color w:val="000000" w:themeColor="text1"/>
          <w:sz w:val="28"/>
          <w:szCs w:val="28"/>
        </w:rPr>
        <w:t xml:space="preserve">Так, уже сегодня в отношении объектов культурного наследия в практике можно встретить применение коллизионного принципа закона места происхождения, а не нахождения вещи. При защите прав на результаты интеллектуальной деятельности (с учетом того что они не являются объектами вещных прав по российскому праву) также встречается коллизионная </w:t>
      </w:r>
      <w:r w:rsidRPr="00FF3259">
        <w:rPr>
          <w:rFonts w:ascii="Times New Roman" w:hAnsi="Times New Roman" w:cs="Times New Roman"/>
          <w:color w:val="000000" w:themeColor="text1"/>
          <w:sz w:val="28"/>
          <w:szCs w:val="28"/>
        </w:rPr>
        <w:lastRenderedPageBreak/>
        <w:t xml:space="preserve">привязка к закону страны, в отношении которой </w:t>
      </w:r>
      <w:proofErr w:type="spellStart"/>
      <w:r w:rsidRPr="00FF3259">
        <w:rPr>
          <w:rFonts w:ascii="Times New Roman" w:hAnsi="Times New Roman" w:cs="Times New Roman"/>
          <w:color w:val="000000" w:themeColor="text1"/>
          <w:sz w:val="28"/>
          <w:szCs w:val="28"/>
        </w:rPr>
        <w:t>истребуется</w:t>
      </w:r>
      <w:proofErr w:type="spellEnd"/>
      <w:r w:rsidRPr="00FF3259">
        <w:rPr>
          <w:rFonts w:ascii="Times New Roman" w:hAnsi="Times New Roman" w:cs="Times New Roman"/>
          <w:color w:val="000000" w:themeColor="text1"/>
          <w:sz w:val="28"/>
          <w:szCs w:val="28"/>
        </w:rPr>
        <w:t xml:space="preserve"> защита. Данные коллизионные нормы являются результатом новых подходов к классификации объектов вещных прав и необходимости защиты обладателя прав, которые невозможно защитить, опираясь исключительно на договорные обязательства.</w:t>
      </w:r>
      <w:r w:rsidRPr="00FF3259">
        <w:rPr>
          <w:rFonts w:ascii="Times New Roman" w:hAnsi="Times New Roman" w:cs="Times New Roman"/>
          <w:color w:val="727171"/>
          <w:sz w:val="28"/>
          <w:szCs w:val="28"/>
        </w:rPr>
        <w:t xml:space="preserve"> </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В российской правовой литературе подчеркивается, что конец XX века связан с возрождением категории вещных прав и расширением числа ограниченных вещных прав в России. Тенденция роста числа вещных прав продолжилась и в XXI веке, однако о наличии эффективного сбалансированного механизма правового регулирования вещных отношений, отвечающего растущим потребностям гражданского оборота и в равной степени отражающего интересы частных лиц и государства, говорить не приходится. </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Ввиду совершенствования российского гражданского законодательства, непосредственно затрагивающего вещные права, категории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признаки вещных прав</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и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принципы вещного права</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представляют большой интерес.</w:t>
      </w:r>
      <w:r>
        <w:rPr>
          <w:rFonts w:ascii="Times New Roman" w:hAnsi="Times New Roman" w:cs="Times New Roman"/>
          <w:color w:val="000000" w:themeColor="text1"/>
          <w:sz w:val="28"/>
          <w:szCs w:val="28"/>
          <w:shd w:val="clear" w:color="auto" w:fill="FFFFFF"/>
        </w:rPr>
        <w:t xml:space="preserve"> </w:t>
      </w:r>
      <w:r w:rsidRPr="00CE7A15">
        <w:rPr>
          <w:rFonts w:ascii="Times New Roman" w:hAnsi="Times New Roman" w:cs="Times New Roman"/>
          <w:color w:val="000000" w:themeColor="text1"/>
          <w:sz w:val="28"/>
          <w:szCs w:val="28"/>
          <w:shd w:val="clear" w:color="auto" w:fill="FFFFFF"/>
        </w:rPr>
        <w:t xml:space="preserve">Обратимся прежде всего к вопросу о признаках вещного права. </w:t>
      </w:r>
    </w:p>
    <w:p w:rsidR="00A554C1" w:rsidRPr="00F002AD"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В отечественной и зарубежной, правовых доктринах не сложилось единого общепризнанного подхода к определению основных признаков вещного права, не вызывающего существенной критики и отторжения в правовой литературе и позволяющего безошибочно разграничить вещное и обязательственное право. </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Одними из наиболее ярких проявлений этого положения могут служить конструкция гибридных субъективных прав в Европе и меняющийся правовой режим ипотеки в России.</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В отечественной правовой доктрине преобладает подход, в соответствии с которым вещные права отличаются от обязательственных прав тем, что вещные права:</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 устанавливают господство </w:t>
      </w:r>
      <w:proofErr w:type="spellStart"/>
      <w:r w:rsidRPr="00CE7A15">
        <w:rPr>
          <w:rFonts w:ascii="Times New Roman" w:hAnsi="Times New Roman" w:cs="Times New Roman"/>
          <w:color w:val="000000" w:themeColor="text1"/>
          <w:sz w:val="28"/>
          <w:szCs w:val="28"/>
          <w:shd w:val="clear" w:color="auto" w:fill="FFFFFF"/>
        </w:rPr>
        <w:t>управомоченного</w:t>
      </w:r>
      <w:proofErr w:type="spellEnd"/>
      <w:r w:rsidRPr="00CE7A15">
        <w:rPr>
          <w:rFonts w:ascii="Times New Roman" w:hAnsi="Times New Roman" w:cs="Times New Roman"/>
          <w:color w:val="000000" w:themeColor="text1"/>
          <w:sz w:val="28"/>
          <w:szCs w:val="28"/>
          <w:shd w:val="clear" w:color="auto" w:fill="FFFFFF"/>
        </w:rPr>
        <w:t xml:space="preserve"> лица над вещью и оформляют непосредственное отношение данного лица к вещи;</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относятся к абсолютным правам ввиду характера своего действия;</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lastRenderedPageBreak/>
        <w:t>- защищаются посредством особых вещно-правовых исков;</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имеют в качестве своего объекта индивидуально определенную вещь</w:t>
      </w:r>
      <w:r>
        <w:rPr>
          <w:rStyle w:val="a6"/>
          <w:rFonts w:ascii="Times New Roman" w:hAnsi="Times New Roman" w:cs="Times New Roman"/>
          <w:color w:val="000000" w:themeColor="text1"/>
          <w:sz w:val="28"/>
          <w:szCs w:val="28"/>
          <w:shd w:val="clear" w:color="auto" w:fill="FFFFFF"/>
        </w:rPr>
        <w:footnoteReference w:id="13"/>
      </w:r>
      <w:r w:rsidRPr="00CE7A15">
        <w:rPr>
          <w:rFonts w:ascii="Times New Roman" w:hAnsi="Times New Roman" w:cs="Times New Roman"/>
          <w:color w:val="000000" w:themeColor="text1"/>
          <w:sz w:val="28"/>
          <w:szCs w:val="28"/>
          <w:shd w:val="clear" w:color="auto" w:fill="FFFFFF"/>
        </w:rPr>
        <w:t>.</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Иерархия признаков вещных прав может быть представлена иначе: абсолютный характер, непосредственное отношение лица к вещи, индивидуально определенная вещь как объект вещных прав; защита с помощью особых </w:t>
      </w:r>
      <w:r>
        <w:rPr>
          <w:rFonts w:ascii="Times New Roman" w:hAnsi="Times New Roman" w:cs="Times New Roman"/>
          <w:color w:val="000000" w:themeColor="text1"/>
          <w:sz w:val="28"/>
          <w:szCs w:val="28"/>
          <w:shd w:val="clear" w:color="auto" w:fill="FFFFFF"/>
        </w:rPr>
        <w:t>вещно-правовых исков</w:t>
      </w:r>
      <w:r>
        <w:rPr>
          <w:rStyle w:val="a6"/>
          <w:rFonts w:ascii="Times New Roman" w:hAnsi="Times New Roman" w:cs="Times New Roman"/>
          <w:color w:val="000000" w:themeColor="text1"/>
          <w:sz w:val="28"/>
          <w:szCs w:val="28"/>
          <w:shd w:val="clear" w:color="auto" w:fill="FFFFFF"/>
        </w:rPr>
        <w:footnoteReference w:id="14"/>
      </w:r>
      <w:r w:rsidRPr="00CE7A15">
        <w:rPr>
          <w:rFonts w:ascii="Times New Roman" w:hAnsi="Times New Roman" w:cs="Times New Roman"/>
          <w:color w:val="000000" w:themeColor="text1"/>
          <w:sz w:val="28"/>
          <w:szCs w:val="28"/>
          <w:shd w:val="clear" w:color="auto" w:fill="FFFFFF"/>
        </w:rPr>
        <w:t xml:space="preserve">. </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При этом абсолютный характер вещных прав, согласно точке зрения ряда авторов, разделяющих господствующий подход, находит свое отражение в праве следования и праве преимущества. В частности, в силу представляющего особый интерес права следования как проявления абсолютного характера такого вещного права, как право собственности,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собственник, лишившийся обладания вещью помимо своей воли, имеет право истребовать ее из чужого незаконного владения</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Однако ряд ученых, являющихся сторонниками традиционного подхода, придерживаются иной точки зрения, отказывая праву собственности в праве следования и рассматривая последнее как характерный признак исключительно ограниченных вещных прав. Кроме того, замкнутый круг вещных прав, ограниченный законом, является важной чертой вещных прав.</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В российской правовой литературе подчеркивается необходимость рассмотрения замкнутого перечня вещных прав, или </w:t>
      </w:r>
      <w:proofErr w:type="spellStart"/>
      <w:r w:rsidRPr="00CE7A15">
        <w:rPr>
          <w:rFonts w:ascii="Times New Roman" w:hAnsi="Times New Roman" w:cs="Times New Roman"/>
          <w:color w:val="000000" w:themeColor="text1"/>
          <w:sz w:val="28"/>
          <w:szCs w:val="28"/>
          <w:shd w:val="clear" w:color="auto" w:fill="FFFFFF"/>
        </w:rPr>
        <w:t>numerus</w:t>
      </w:r>
      <w:proofErr w:type="spellEnd"/>
      <w:r w:rsidRPr="00CE7A15">
        <w:rPr>
          <w:rFonts w:ascii="Times New Roman" w:hAnsi="Times New Roman" w:cs="Times New Roman"/>
          <w:color w:val="000000" w:themeColor="text1"/>
          <w:sz w:val="28"/>
          <w:szCs w:val="28"/>
          <w:shd w:val="clear" w:color="auto" w:fill="FFFFFF"/>
        </w:rPr>
        <w:t xml:space="preserve"> </w:t>
      </w:r>
      <w:proofErr w:type="spellStart"/>
      <w:r w:rsidRPr="00CE7A15">
        <w:rPr>
          <w:rFonts w:ascii="Times New Roman" w:hAnsi="Times New Roman" w:cs="Times New Roman"/>
          <w:color w:val="000000" w:themeColor="text1"/>
          <w:sz w:val="28"/>
          <w:szCs w:val="28"/>
          <w:shd w:val="clear" w:color="auto" w:fill="FFFFFF"/>
        </w:rPr>
        <w:t>clausus</w:t>
      </w:r>
      <w:proofErr w:type="spellEnd"/>
      <w:r w:rsidRPr="00CE7A15">
        <w:rPr>
          <w:rFonts w:ascii="Times New Roman" w:hAnsi="Times New Roman" w:cs="Times New Roman"/>
          <w:color w:val="000000" w:themeColor="text1"/>
          <w:sz w:val="28"/>
          <w:szCs w:val="28"/>
          <w:shd w:val="clear" w:color="auto" w:fill="FFFFFF"/>
        </w:rPr>
        <w:t xml:space="preserve">, в качестве одной из основных черт вещных прав. </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Так, Е.А. Суханов рассматривает закрытый перечень как пятую основную черту вещных прав.</w:t>
      </w:r>
      <w:r>
        <w:rPr>
          <w:rStyle w:val="a6"/>
          <w:rFonts w:ascii="Times New Roman" w:hAnsi="Times New Roman" w:cs="Times New Roman"/>
          <w:color w:val="000000" w:themeColor="text1"/>
          <w:sz w:val="28"/>
          <w:szCs w:val="28"/>
          <w:shd w:val="clear" w:color="auto" w:fill="FFFFFF"/>
        </w:rPr>
        <w:footnoteReference w:id="15"/>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lastRenderedPageBreak/>
        <w:t xml:space="preserve">Примечательно, что ряд отечественных авторов, являясь сторонниками необходимости разделения вещных и обязательственных прав, выделяют меньшее число отличительных признаков вещных прав. Так, абсолютная защита иногда рассматривается не в качестве самостоятельного основного признака, а как свойство вещных прав, охватываемое </w:t>
      </w:r>
      <w:r>
        <w:rPr>
          <w:rFonts w:ascii="Times New Roman" w:hAnsi="Times New Roman" w:cs="Times New Roman"/>
          <w:color w:val="000000" w:themeColor="text1"/>
          <w:sz w:val="28"/>
          <w:szCs w:val="28"/>
          <w:shd w:val="clear" w:color="auto" w:fill="FFFFFF"/>
        </w:rPr>
        <w:t>абсолютным характером</w:t>
      </w:r>
      <w:r>
        <w:rPr>
          <w:rStyle w:val="a6"/>
          <w:rFonts w:ascii="Times New Roman" w:hAnsi="Times New Roman" w:cs="Times New Roman"/>
          <w:color w:val="000000" w:themeColor="text1"/>
          <w:sz w:val="28"/>
          <w:szCs w:val="28"/>
          <w:shd w:val="clear" w:color="auto" w:fill="FFFFFF"/>
        </w:rPr>
        <w:footnoteReference w:id="16"/>
      </w:r>
      <w:r w:rsidRPr="00CE7A15">
        <w:rPr>
          <w:rFonts w:ascii="Times New Roman" w:hAnsi="Times New Roman" w:cs="Times New Roman"/>
          <w:color w:val="000000" w:themeColor="text1"/>
          <w:sz w:val="28"/>
          <w:szCs w:val="28"/>
          <w:shd w:val="clear" w:color="auto" w:fill="FFFFFF"/>
        </w:rPr>
        <w:t xml:space="preserve">. </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Н.В. </w:t>
      </w:r>
      <w:proofErr w:type="spellStart"/>
      <w:r w:rsidRPr="00CE7A15">
        <w:rPr>
          <w:rFonts w:ascii="Times New Roman" w:hAnsi="Times New Roman" w:cs="Times New Roman"/>
          <w:color w:val="000000" w:themeColor="text1"/>
          <w:sz w:val="28"/>
          <w:szCs w:val="28"/>
          <w:shd w:val="clear" w:color="auto" w:fill="FFFFFF"/>
        </w:rPr>
        <w:t>Бадаева</w:t>
      </w:r>
      <w:proofErr w:type="spellEnd"/>
      <w:r w:rsidRPr="00CE7A15">
        <w:rPr>
          <w:rFonts w:ascii="Times New Roman" w:hAnsi="Times New Roman" w:cs="Times New Roman"/>
          <w:color w:val="000000" w:themeColor="text1"/>
          <w:sz w:val="28"/>
          <w:szCs w:val="28"/>
          <w:shd w:val="clear" w:color="auto" w:fill="FFFFFF"/>
        </w:rPr>
        <w:t xml:space="preserve"> вслед за Д.А. Малиновским выделяет лишь абсолютный характер и особый объект вещных прав как два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основных отличительных признака вещных прав, отражающих их специфику и позволяющих отличать их от других видов прав</w:t>
      </w:r>
      <w:r>
        <w:rPr>
          <w:rFonts w:ascii="Times New Roman" w:hAnsi="Times New Roman" w:cs="Times New Roman"/>
          <w:color w:val="000000" w:themeColor="text1"/>
          <w:sz w:val="28"/>
          <w:szCs w:val="28"/>
          <w:shd w:val="clear" w:color="auto" w:fill="FFFFFF"/>
        </w:rPr>
        <w:t>»</w:t>
      </w:r>
      <w:r>
        <w:rPr>
          <w:rStyle w:val="a6"/>
          <w:rFonts w:ascii="Times New Roman" w:hAnsi="Times New Roman" w:cs="Times New Roman"/>
          <w:color w:val="000000" w:themeColor="text1"/>
          <w:sz w:val="28"/>
          <w:szCs w:val="28"/>
          <w:shd w:val="clear" w:color="auto" w:fill="FFFFFF"/>
        </w:rPr>
        <w:footnoteReference w:id="17"/>
      </w:r>
      <w:r w:rsidRPr="00CE7A15">
        <w:rPr>
          <w:rFonts w:ascii="Times New Roman" w:hAnsi="Times New Roman" w:cs="Times New Roman"/>
          <w:color w:val="000000" w:themeColor="text1"/>
          <w:sz w:val="28"/>
          <w:szCs w:val="28"/>
          <w:shd w:val="clear" w:color="auto" w:fill="FFFFFF"/>
        </w:rPr>
        <w:t>.</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Ряд авторов придерживаются точки зрения, согласно которой различия между вещными и обязательственными правами явственны лишь на начальных стадиях развития права, тогда как на последующих размывается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коренная противоположность</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вещные и обязательственные права взаимно обусловливаются и часто переходят друг в друга</w:t>
      </w:r>
      <w:r>
        <w:rPr>
          <w:rFonts w:ascii="Times New Roman" w:hAnsi="Times New Roman" w:cs="Times New Roman"/>
          <w:color w:val="000000" w:themeColor="text1"/>
          <w:sz w:val="28"/>
          <w:szCs w:val="28"/>
          <w:shd w:val="clear" w:color="auto" w:fill="FFFFFF"/>
        </w:rPr>
        <w:t>»</w:t>
      </w:r>
      <w:r>
        <w:rPr>
          <w:rStyle w:val="a6"/>
          <w:rFonts w:ascii="Times New Roman" w:hAnsi="Times New Roman" w:cs="Times New Roman"/>
          <w:color w:val="000000" w:themeColor="text1"/>
          <w:sz w:val="28"/>
          <w:szCs w:val="28"/>
          <w:shd w:val="clear" w:color="auto" w:fill="FFFFFF"/>
        </w:rPr>
        <w:footnoteReference w:id="18"/>
      </w:r>
      <w:r w:rsidRPr="00CE7A15">
        <w:rPr>
          <w:rFonts w:ascii="Times New Roman" w:hAnsi="Times New Roman" w:cs="Times New Roman"/>
          <w:color w:val="000000" w:themeColor="text1"/>
          <w:sz w:val="28"/>
          <w:szCs w:val="28"/>
          <w:shd w:val="clear" w:color="auto" w:fill="FFFFFF"/>
        </w:rPr>
        <w:t>, при этом допустимость конструкции вещного права как отношения лиц</w:t>
      </w:r>
      <w:r>
        <w:rPr>
          <w:rFonts w:ascii="Times New Roman" w:hAnsi="Times New Roman" w:cs="Times New Roman"/>
          <w:color w:val="000000" w:themeColor="text1"/>
          <w:sz w:val="28"/>
          <w:szCs w:val="28"/>
          <w:shd w:val="clear" w:color="auto" w:fill="FFFFFF"/>
        </w:rPr>
        <w:t>а к вещи отрицается</w:t>
      </w:r>
      <w:r w:rsidRPr="00CE7A15">
        <w:rPr>
          <w:rFonts w:ascii="Times New Roman" w:hAnsi="Times New Roman" w:cs="Times New Roman"/>
          <w:color w:val="000000" w:themeColor="text1"/>
          <w:sz w:val="28"/>
          <w:szCs w:val="28"/>
          <w:shd w:val="clear" w:color="auto" w:fill="FFFFFF"/>
        </w:rPr>
        <w:t xml:space="preserve">. </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Так, В.К. </w:t>
      </w:r>
      <w:proofErr w:type="spellStart"/>
      <w:r w:rsidRPr="00CE7A15">
        <w:rPr>
          <w:rFonts w:ascii="Times New Roman" w:hAnsi="Times New Roman" w:cs="Times New Roman"/>
          <w:color w:val="000000" w:themeColor="text1"/>
          <w:sz w:val="28"/>
          <w:szCs w:val="28"/>
          <w:shd w:val="clear" w:color="auto" w:fill="FFFFFF"/>
        </w:rPr>
        <w:t>Райхер</w:t>
      </w:r>
      <w:proofErr w:type="spellEnd"/>
      <w:r w:rsidRPr="00CE7A15">
        <w:rPr>
          <w:rFonts w:ascii="Times New Roman" w:hAnsi="Times New Roman" w:cs="Times New Roman"/>
          <w:color w:val="000000" w:themeColor="text1"/>
          <w:sz w:val="28"/>
          <w:szCs w:val="28"/>
          <w:shd w:val="clear" w:color="auto" w:fill="FFFFFF"/>
        </w:rPr>
        <w:t xml:space="preserve"> в свое время указывал на то, что так называемые практические свойства вещных прав, отличающие их от обязательственных, а именно право следования, способность быть нарушенным любым лицом или же предоставление защиты против любого третьего лица, право преимущества и право старшинства, встречаясь также и в рамках обязательственного права, не являются общими постоян</w:t>
      </w:r>
      <w:r>
        <w:rPr>
          <w:rFonts w:ascii="Times New Roman" w:hAnsi="Times New Roman" w:cs="Times New Roman"/>
          <w:color w:val="000000" w:themeColor="text1"/>
          <w:sz w:val="28"/>
          <w:szCs w:val="28"/>
          <w:shd w:val="clear" w:color="auto" w:fill="FFFFFF"/>
        </w:rPr>
        <w:t>ными свойствами вещных прав</w:t>
      </w:r>
      <w:r>
        <w:rPr>
          <w:rStyle w:val="a6"/>
          <w:rFonts w:ascii="Times New Roman" w:hAnsi="Times New Roman" w:cs="Times New Roman"/>
          <w:color w:val="000000" w:themeColor="text1"/>
          <w:sz w:val="28"/>
          <w:szCs w:val="28"/>
          <w:shd w:val="clear" w:color="auto" w:fill="FFFFFF"/>
        </w:rPr>
        <w:footnoteReference w:id="19"/>
      </w:r>
      <w:r w:rsidRPr="00CE7A15">
        <w:rPr>
          <w:rFonts w:ascii="Times New Roman" w:hAnsi="Times New Roman" w:cs="Times New Roman"/>
          <w:color w:val="000000" w:themeColor="text1"/>
          <w:sz w:val="28"/>
          <w:szCs w:val="28"/>
          <w:shd w:val="clear" w:color="auto" w:fill="FFFFFF"/>
        </w:rPr>
        <w:t>.</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П</w:t>
      </w:r>
      <w:r w:rsidRPr="00CE7A15">
        <w:rPr>
          <w:rFonts w:ascii="Times New Roman" w:hAnsi="Times New Roman" w:cs="Times New Roman"/>
          <w:color w:val="000000" w:themeColor="text1"/>
          <w:sz w:val="28"/>
          <w:szCs w:val="28"/>
          <w:shd w:val="clear" w:color="auto" w:fill="FFFFFF"/>
        </w:rPr>
        <w:t>редставляется важным особое внимание уделить проблеме принципов вещного права, которая остается во многом непреодоленной в российской доктрине. Как известно, не существует единства мнений по поводу понятия, правовой природы и классификации принципов права в целом. Заслуживающей особого внимания представляется точка зрения В.В. Ершова, разграничивающего источники, или начала, права и формы права как внутреннее и внешнее выражение права и относящего принципы права к внеш</w:t>
      </w:r>
      <w:r>
        <w:rPr>
          <w:rFonts w:ascii="Times New Roman" w:hAnsi="Times New Roman" w:cs="Times New Roman"/>
          <w:color w:val="000000" w:themeColor="text1"/>
          <w:sz w:val="28"/>
          <w:szCs w:val="28"/>
          <w:shd w:val="clear" w:color="auto" w:fill="FFFFFF"/>
        </w:rPr>
        <w:t>ним формам права</w:t>
      </w:r>
      <w:r>
        <w:rPr>
          <w:rStyle w:val="a6"/>
          <w:rFonts w:ascii="Times New Roman" w:hAnsi="Times New Roman" w:cs="Times New Roman"/>
          <w:color w:val="000000" w:themeColor="text1"/>
          <w:sz w:val="28"/>
          <w:szCs w:val="28"/>
          <w:shd w:val="clear" w:color="auto" w:fill="FFFFFF"/>
        </w:rPr>
        <w:footnoteReference w:id="20"/>
      </w:r>
      <w:r w:rsidRPr="00CE7A15">
        <w:rPr>
          <w:rFonts w:ascii="Times New Roman" w:hAnsi="Times New Roman" w:cs="Times New Roman"/>
          <w:color w:val="000000" w:themeColor="text1"/>
          <w:sz w:val="28"/>
          <w:szCs w:val="28"/>
          <w:shd w:val="clear" w:color="auto" w:fill="FFFFFF"/>
        </w:rPr>
        <w:t xml:space="preserve">. </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Особо подчеркнем, что именно принципам права, являющим собой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основополагающую форму национального права</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в иерархии внешних форм российского права В.В. Ершов отводит первое место, ввиду чего нормативные правовые акты, нормативные правовые договоры и обычаи следуют уже </w:t>
      </w:r>
      <w:r>
        <w:rPr>
          <w:rFonts w:ascii="Times New Roman" w:hAnsi="Times New Roman" w:cs="Times New Roman"/>
          <w:color w:val="000000" w:themeColor="text1"/>
          <w:sz w:val="28"/>
          <w:szCs w:val="28"/>
          <w:shd w:val="clear" w:color="auto" w:fill="FFFFFF"/>
        </w:rPr>
        <w:t>после принципов права</w:t>
      </w:r>
      <w:r w:rsidRPr="00CE7A15">
        <w:rPr>
          <w:rFonts w:ascii="Times New Roman" w:hAnsi="Times New Roman" w:cs="Times New Roman"/>
          <w:color w:val="000000" w:themeColor="text1"/>
          <w:sz w:val="28"/>
          <w:szCs w:val="28"/>
          <w:shd w:val="clear" w:color="auto" w:fill="FFFFFF"/>
        </w:rPr>
        <w:t xml:space="preserve">. </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Широкое распространение получило разделение принципов права на общие (общеотраслевые или основополагающие), межотраслевые, отраслевые и принципы правовых институтов. Соответственно, принципы российского гражданского права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не образуют собственной изолированной системы принципов</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и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являются лишь элементом единой системы форм права, реализуемых в Российской Федерации</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Исходя из вышеизложенного система принципов российского вещного права также не является изолированной, представляя собой структурный элемент системы реализуемых в России форм права, и должна рассматриваться как включающая в себя и писаные, и не получившие законодательного закрепления принципы. </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В свою очередь, ограничительный теоретический подход, относящий к содержанию понятия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принципы российского гражданского права</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исключительно получившие закрепление в нормативных правовых актах </w:t>
      </w:r>
      <w:r w:rsidRPr="00CE7A15">
        <w:rPr>
          <w:rFonts w:ascii="Times New Roman" w:hAnsi="Times New Roman" w:cs="Times New Roman"/>
          <w:color w:val="000000" w:themeColor="text1"/>
          <w:sz w:val="28"/>
          <w:szCs w:val="28"/>
          <w:shd w:val="clear" w:color="auto" w:fill="FFFFFF"/>
        </w:rPr>
        <w:lastRenderedPageBreak/>
        <w:t xml:space="preserve">принципы гражданского законодательства, является малоэффективным и нецелесообразным в свете проблем практического характера, возникающих в случае обнаружения </w:t>
      </w:r>
      <w:proofErr w:type="spellStart"/>
      <w:r w:rsidRPr="00CE7A15">
        <w:rPr>
          <w:rFonts w:ascii="Times New Roman" w:hAnsi="Times New Roman" w:cs="Times New Roman"/>
          <w:color w:val="000000" w:themeColor="text1"/>
          <w:sz w:val="28"/>
          <w:szCs w:val="28"/>
          <w:shd w:val="clear" w:color="auto" w:fill="FFFFFF"/>
        </w:rPr>
        <w:t>пробельности</w:t>
      </w:r>
      <w:proofErr w:type="spellEnd"/>
      <w:r w:rsidRPr="00CE7A15">
        <w:rPr>
          <w:rFonts w:ascii="Times New Roman" w:hAnsi="Times New Roman" w:cs="Times New Roman"/>
          <w:color w:val="000000" w:themeColor="text1"/>
          <w:sz w:val="28"/>
          <w:szCs w:val="28"/>
          <w:shd w:val="clear" w:color="auto" w:fill="FFFFFF"/>
        </w:rPr>
        <w:t xml:space="preserve"> правового регулиро</w:t>
      </w:r>
      <w:r>
        <w:rPr>
          <w:rFonts w:ascii="Times New Roman" w:hAnsi="Times New Roman" w:cs="Times New Roman"/>
          <w:color w:val="000000" w:themeColor="text1"/>
          <w:sz w:val="28"/>
          <w:szCs w:val="28"/>
          <w:shd w:val="clear" w:color="auto" w:fill="FFFFFF"/>
        </w:rPr>
        <w:t>вания</w:t>
      </w:r>
      <w:r w:rsidRPr="00CE7A15">
        <w:rPr>
          <w:rFonts w:ascii="Times New Roman" w:hAnsi="Times New Roman" w:cs="Times New Roman"/>
          <w:color w:val="000000" w:themeColor="text1"/>
          <w:sz w:val="28"/>
          <w:szCs w:val="28"/>
          <w:shd w:val="clear" w:color="auto" w:fill="FFFFFF"/>
        </w:rPr>
        <w:t>.</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Особую роль принципы вещного права приобретают в свете проводимой модернизации российского гражданского права. Принципы, или руководящие положения вещного права, обладающие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высшей степенью абстракции</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и содержащие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теоретические обобщения социальных процессов</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противостоят конкретным юридическим нормам</w:t>
      </w:r>
      <w:r>
        <w:rPr>
          <w:rStyle w:val="a6"/>
          <w:rFonts w:ascii="Times New Roman" w:hAnsi="Times New Roman" w:cs="Times New Roman"/>
          <w:color w:val="000000" w:themeColor="text1"/>
          <w:sz w:val="28"/>
          <w:szCs w:val="28"/>
          <w:shd w:val="clear" w:color="auto" w:fill="FFFFFF"/>
        </w:rPr>
        <w:footnoteReference w:id="21"/>
      </w:r>
      <w:r w:rsidRPr="00CE7A15">
        <w:rPr>
          <w:rFonts w:ascii="Times New Roman" w:hAnsi="Times New Roman" w:cs="Times New Roman"/>
          <w:color w:val="000000" w:themeColor="text1"/>
          <w:sz w:val="28"/>
          <w:szCs w:val="28"/>
          <w:shd w:val="clear" w:color="auto" w:fill="FFFFFF"/>
        </w:rPr>
        <w:t xml:space="preserve">. Они играют важную роль в правотворческой деятельности государства в соответствующей области. </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В том, что касается применения вещно-правовых норм, принципы вещного права, во-первых, играют важную роль при неотделимом от </w:t>
      </w:r>
      <w:proofErr w:type="spellStart"/>
      <w:r w:rsidRPr="00CE7A15">
        <w:rPr>
          <w:rFonts w:ascii="Times New Roman" w:hAnsi="Times New Roman" w:cs="Times New Roman"/>
          <w:color w:val="000000" w:themeColor="text1"/>
          <w:sz w:val="28"/>
          <w:szCs w:val="28"/>
          <w:shd w:val="clear" w:color="auto" w:fill="FFFFFF"/>
        </w:rPr>
        <w:t>правоприменения</w:t>
      </w:r>
      <w:proofErr w:type="spellEnd"/>
      <w:r w:rsidRPr="00CE7A15">
        <w:rPr>
          <w:rFonts w:ascii="Times New Roman" w:hAnsi="Times New Roman" w:cs="Times New Roman"/>
          <w:color w:val="000000" w:themeColor="text1"/>
          <w:sz w:val="28"/>
          <w:szCs w:val="28"/>
          <w:shd w:val="clear" w:color="auto" w:fill="FFFFFF"/>
        </w:rPr>
        <w:t xml:space="preserve"> толковании юридических норм, способствуя обнаружению точного смысла соответствующей вещно-правовой нормы и получению глубокого исчерпывающего понимания последней, а во-вторых, обращение к принципам вещного права являет собой неотъемлемое условие действенного преодоления правовых пробелов посредством аналогии закона и аналогии права.</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Отметим, что ряд авторов, исходя из нецелесообразности сведения всего российского права к действующему российскому законодательству, а также признания существования и разграничения писаных принципов права и принципов права, не получивших законодательного закрепления, придерживаются точки зрения, согласно которой именно неписаным принципам права отводится особая роль в эффективном преодолении проблем, связанных с обнаружением пробелов законодательного регулирования, сложностей, обусловленных невозможностью применения аналогии закона ввиду отсутствия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аналога</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в законодательстве, и трудностей, возникающих в случае обращения к аналогии права, вызываемых </w:t>
      </w:r>
      <w:r w:rsidRPr="00CE7A15">
        <w:rPr>
          <w:rFonts w:ascii="Times New Roman" w:hAnsi="Times New Roman" w:cs="Times New Roman"/>
          <w:color w:val="000000" w:themeColor="text1"/>
          <w:sz w:val="28"/>
          <w:szCs w:val="28"/>
          <w:shd w:val="clear" w:color="auto" w:fill="FFFFFF"/>
        </w:rPr>
        <w:lastRenderedPageBreak/>
        <w:t xml:space="preserve">размытым, спорным характером формулировки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общие начала и смысл законодательства</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Кроме того, согласно получившей широкое распространение точке зрения писаным принципам права отводится особая роль также и в непосредственном правовом регулировании соответствующих отношений, ввиду чего принципы вещного права не должны рассматриваться исключительно как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вспомогательные элементы</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или инструменты создания и применен</w:t>
      </w:r>
      <w:r>
        <w:rPr>
          <w:rFonts w:ascii="Times New Roman" w:hAnsi="Times New Roman" w:cs="Times New Roman"/>
          <w:color w:val="000000" w:themeColor="text1"/>
          <w:sz w:val="28"/>
          <w:szCs w:val="28"/>
          <w:shd w:val="clear" w:color="auto" w:fill="FFFFFF"/>
        </w:rPr>
        <w:t>ия юридических норм</w:t>
      </w:r>
      <w:r w:rsidRPr="00CE7A15">
        <w:rPr>
          <w:rFonts w:ascii="Times New Roman" w:hAnsi="Times New Roman" w:cs="Times New Roman"/>
          <w:color w:val="000000" w:themeColor="text1"/>
          <w:sz w:val="28"/>
          <w:szCs w:val="28"/>
          <w:shd w:val="clear" w:color="auto" w:fill="FFFFFF"/>
        </w:rPr>
        <w:t xml:space="preserve">. </w:t>
      </w:r>
    </w:p>
    <w:p w:rsidR="00A554C1" w:rsidRPr="00CE7A15"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В частности, ряд российских юристов противопоставляют, с одной стороны, принципы-законоположения, закрепленные в нормативных правовых актах в общей форме и требующие конкретизации, а с другой стороны, конкретные и, соответственно, ясные нормы-принципы, подлежащие непосредственному применению, что справедливо и в области вещного права.</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Наконец, особое внимание необходимо уделить вопросу соотношения признаков и принципов вещного права. Прежде всего подчеркнем, что данные понятия, безусловно, являются взаимозависимыми и не могут рассматриваться как тождественные. </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Как справедливо указывает А.Г. Резе,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разница между принципами и признаками огромна и носит концептуальный характер</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Так, признаки и принципы вещного права имеют разную направленность: если первые обладают описательной функцией, то вторые раскрывают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глубинные процессы, связи и закономерности</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Обратимся к сопоставлению приведенных выше перечней признаков и принципов вещного права. Очевидно, что совпадают три признака и принципа (признак и принцип абсолютности, принцип специальности и признак индивидуально определенной вещи в качестве объекта вещного права, а также признак и принцип </w:t>
      </w:r>
      <w:proofErr w:type="spellStart"/>
      <w:r w:rsidRPr="00CE7A15">
        <w:rPr>
          <w:rFonts w:ascii="Times New Roman" w:hAnsi="Times New Roman" w:cs="Times New Roman"/>
          <w:color w:val="000000" w:themeColor="text1"/>
          <w:sz w:val="28"/>
          <w:szCs w:val="28"/>
          <w:shd w:val="clear" w:color="auto" w:fill="FFFFFF"/>
        </w:rPr>
        <w:t>numerus</w:t>
      </w:r>
      <w:proofErr w:type="spellEnd"/>
      <w:r w:rsidRPr="00CE7A15">
        <w:rPr>
          <w:rFonts w:ascii="Times New Roman" w:hAnsi="Times New Roman" w:cs="Times New Roman"/>
          <w:color w:val="000000" w:themeColor="text1"/>
          <w:sz w:val="28"/>
          <w:szCs w:val="28"/>
          <w:shd w:val="clear" w:color="auto" w:fill="FFFFFF"/>
        </w:rPr>
        <w:t xml:space="preserve"> </w:t>
      </w:r>
      <w:proofErr w:type="spellStart"/>
      <w:r w:rsidRPr="00CE7A15">
        <w:rPr>
          <w:rFonts w:ascii="Times New Roman" w:hAnsi="Times New Roman" w:cs="Times New Roman"/>
          <w:color w:val="000000" w:themeColor="text1"/>
          <w:sz w:val="28"/>
          <w:szCs w:val="28"/>
          <w:shd w:val="clear" w:color="auto" w:fill="FFFFFF"/>
        </w:rPr>
        <w:t>clausus</w:t>
      </w:r>
      <w:proofErr w:type="spellEnd"/>
      <w:r w:rsidRPr="00CE7A15">
        <w:rPr>
          <w:rFonts w:ascii="Times New Roman" w:hAnsi="Times New Roman" w:cs="Times New Roman"/>
          <w:color w:val="000000" w:themeColor="text1"/>
          <w:sz w:val="28"/>
          <w:szCs w:val="28"/>
          <w:shd w:val="clear" w:color="auto" w:fill="FFFFFF"/>
        </w:rPr>
        <w:t>), тогда как не дублируются признак непосредственного господства над вещью и право преимущества, а также принцип публичности и принцип старшинства.</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lastRenderedPageBreak/>
        <w:t xml:space="preserve">В свете изложенного особый интерес представляет подход, различающий, с одной стороны, признаки-критерии,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по которым происходит деление вещных и обязательственных прав</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а с другой - признаки-принципы, которые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определяют правовой режим вещных прав</w:t>
      </w:r>
      <w:r>
        <w:rPr>
          <w:rFonts w:ascii="Times New Roman" w:hAnsi="Times New Roman" w:cs="Times New Roman"/>
          <w:color w:val="000000" w:themeColor="text1"/>
          <w:sz w:val="28"/>
          <w:szCs w:val="28"/>
          <w:shd w:val="clear" w:color="auto" w:fill="FFFFFF"/>
        </w:rPr>
        <w:t>».</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Соответственно,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правила, отражающие признаки вещного права... представляют основы правового регулирования вещного права, и большинство из них известно зарубежным правопорядкам как принципы вещного права</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 xml:space="preserve">, или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влекут для вещных прав особый правовой режим</w:t>
      </w:r>
      <w:r>
        <w:rPr>
          <w:rFonts w:ascii="Times New Roman" w:hAnsi="Times New Roman" w:cs="Times New Roman"/>
          <w:color w:val="000000" w:themeColor="text1"/>
          <w:sz w:val="28"/>
          <w:szCs w:val="28"/>
          <w:shd w:val="clear" w:color="auto" w:fill="FFFFFF"/>
        </w:rPr>
        <w:t>»</w:t>
      </w:r>
      <w:r>
        <w:rPr>
          <w:rStyle w:val="a6"/>
          <w:rFonts w:ascii="Times New Roman" w:hAnsi="Times New Roman" w:cs="Times New Roman"/>
          <w:color w:val="000000" w:themeColor="text1"/>
          <w:sz w:val="28"/>
          <w:szCs w:val="28"/>
          <w:shd w:val="clear" w:color="auto" w:fill="FFFFFF"/>
        </w:rPr>
        <w:footnoteReference w:id="22"/>
      </w:r>
      <w:r w:rsidRPr="00CE7A15">
        <w:rPr>
          <w:rFonts w:ascii="Times New Roman" w:hAnsi="Times New Roman" w:cs="Times New Roman"/>
          <w:color w:val="000000" w:themeColor="text1"/>
          <w:sz w:val="28"/>
          <w:szCs w:val="28"/>
          <w:shd w:val="clear" w:color="auto" w:fill="FFFFFF"/>
        </w:rPr>
        <w:t>.</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Итак, признаки и принципы вещного права, не являясь тождественными понятиями, находятся в неизбежной взаимосвязи, ввиду чего необходима разработка последних как взаимосвязанных и взаимообусловленных понятий. Отсутствие единства подходов к определению признаков вещного права составляет одну из наиболее значимых преград для создания эффективного механизма регулирования вещных отношений в России, предполагающего, как представляется, проведение строгого водораздела между вещным и обязательственным правом, определение незыблемого перечня прав вещно-правовой природы и учреждение сбалансированной системы принципов вещного права.</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Необходимо выделить два ключевых характерных признака вещных прав, служащие критериями отграничения последних от обязательственных прав: непосредственное господство над вещью и абсолютный характер. Крайне неэффективным видится нарушение стройного разделения вещных и обязательственных прав путем размывания границ между указанными правами через признание возможности установления так называемых гибридных прав.</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Принципы вещного права обладают большой значимостью как с практической, так и с теоретической точки зрения. Эта значимость </w:t>
      </w:r>
      <w:r w:rsidRPr="00CE7A15">
        <w:rPr>
          <w:rFonts w:ascii="Times New Roman" w:hAnsi="Times New Roman" w:cs="Times New Roman"/>
          <w:color w:val="000000" w:themeColor="text1"/>
          <w:sz w:val="28"/>
          <w:szCs w:val="28"/>
          <w:shd w:val="clear" w:color="auto" w:fill="FFFFFF"/>
        </w:rPr>
        <w:lastRenderedPageBreak/>
        <w:t>детерминирована во многом характерной чертой, заключающейся в способности указанных принципов всецело и достоверно отражать точное существо и специфику правового регулирования, равно как и направленность последнего. В свою очередь, разработка и законодательное закрепление принципов вещного права, которые должны обнаруживать его сущность, пронизывая вещно-правовые отношения и точно отражая объективные закономерности и тенденции движения последних в соответствии с потребностями гражданского оборота, составляют непременное условие успешной реформы в области вещного права.</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Подход, относящий к принципам права исключительно писаные, нецелесообразен с практической точки зрения, порождая проблемы в </w:t>
      </w:r>
      <w:proofErr w:type="spellStart"/>
      <w:r w:rsidRPr="00CE7A15">
        <w:rPr>
          <w:rFonts w:ascii="Times New Roman" w:hAnsi="Times New Roman" w:cs="Times New Roman"/>
          <w:color w:val="000000" w:themeColor="text1"/>
          <w:sz w:val="28"/>
          <w:szCs w:val="28"/>
          <w:shd w:val="clear" w:color="auto" w:fill="FFFFFF"/>
        </w:rPr>
        <w:t>правоприменении</w:t>
      </w:r>
      <w:proofErr w:type="spellEnd"/>
      <w:r w:rsidRPr="00CE7A15">
        <w:rPr>
          <w:rFonts w:ascii="Times New Roman" w:hAnsi="Times New Roman" w:cs="Times New Roman"/>
          <w:color w:val="000000" w:themeColor="text1"/>
          <w:sz w:val="28"/>
          <w:szCs w:val="28"/>
          <w:shd w:val="clear" w:color="auto" w:fill="FFFFFF"/>
        </w:rPr>
        <w:t xml:space="preserve">. Вместе с тем законодательное закрепление принципов вещного права составляет непременное условие воплощения государственной воли в непротиворечивой, целостной, взаимосвязанной и эффективной системе вещно-правовых норм, полностью отвечающей потребностям жизни общества. Принципы вещного права могут быть обнаружены в законоположениях, закрепляющих отличительные признаки вещного права. Особого внимания заслуживает такой специфический признак вещного права, как непосредственное господство над вещью. </w:t>
      </w:r>
    </w:p>
    <w:p w:rsidR="00A554C1" w:rsidRDefault="00A554C1" w:rsidP="00A554C1">
      <w:pPr>
        <w:spacing w:after="0" w:line="360" w:lineRule="auto"/>
        <w:ind w:firstLine="709"/>
        <w:jc w:val="both"/>
        <w:rPr>
          <w:rFonts w:ascii="Times New Roman" w:hAnsi="Times New Roman" w:cs="Times New Roman"/>
          <w:color w:val="000000" w:themeColor="text1"/>
          <w:sz w:val="28"/>
          <w:szCs w:val="28"/>
        </w:rPr>
      </w:pPr>
      <w:r w:rsidRPr="00CE7A15">
        <w:rPr>
          <w:rFonts w:ascii="Times New Roman" w:hAnsi="Times New Roman" w:cs="Times New Roman"/>
          <w:color w:val="000000" w:themeColor="text1"/>
          <w:sz w:val="28"/>
          <w:szCs w:val="28"/>
          <w:shd w:val="clear" w:color="auto" w:fill="FFFFFF"/>
        </w:rPr>
        <w:t xml:space="preserve">В связи с отсутствием единства подходов к данному признаку и возможными трудностями, связанными с законодательным закреплением и применением формулировки </w:t>
      </w:r>
      <w:r>
        <w:rPr>
          <w:rFonts w:ascii="Times New Roman" w:hAnsi="Times New Roman" w:cs="Times New Roman"/>
          <w:color w:val="000000" w:themeColor="text1"/>
          <w:sz w:val="28"/>
          <w:szCs w:val="28"/>
          <w:shd w:val="clear" w:color="auto" w:fill="FFFFFF"/>
        </w:rPr>
        <w:t>«</w:t>
      </w:r>
      <w:r w:rsidRPr="00CE7A15">
        <w:rPr>
          <w:rFonts w:ascii="Times New Roman" w:hAnsi="Times New Roman" w:cs="Times New Roman"/>
          <w:color w:val="000000" w:themeColor="text1"/>
          <w:sz w:val="28"/>
          <w:szCs w:val="28"/>
          <w:shd w:val="clear" w:color="auto" w:fill="FFFFFF"/>
        </w:rPr>
        <w:t>непосредственное господство над вещью</w:t>
      </w:r>
      <w:r>
        <w:rPr>
          <w:rFonts w:ascii="Times New Roman" w:hAnsi="Times New Roman" w:cs="Times New Roman"/>
          <w:color w:val="000000" w:themeColor="text1"/>
          <w:sz w:val="28"/>
          <w:szCs w:val="28"/>
          <w:shd w:val="clear" w:color="auto" w:fill="FFFFFF"/>
        </w:rPr>
        <w:t>»</w:t>
      </w:r>
      <w:r>
        <w:rPr>
          <w:rStyle w:val="a6"/>
          <w:rFonts w:ascii="Times New Roman" w:hAnsi="Times New Roman" w:cs="Times New Roman"/>
          <w:color w:val="000000" w:themeColor="text1"/>
          <w:sz w:val="28"/>
          <w:szCs w:val="28"/>
          <w:shd w:val="clear" w:color="auto" w:fill="FFFFFF"/>
        </w:rPr>
        <w:footnoteReference w:id="23"/>
      </w:r>
      <w:r w:rsidRPr="00CE7A15">
        <w:rPr>
          <w:rFonts w:ascii="Times New Roman" w:hAnsi="Times New Roman" w:cs="Times New Roman"/>
          <w:color w:val="000000" w:themeColor="text1"/>
          <w:sz w:val="28"/>
          <w:szCs w:val="28"/>
          <w:shd w:val="clear" w:color="auto" w:fill="FFFFFF"/>
        </w:rPr>
        <w:t xml:space="preserve">, представляется, что закрепление этой формулировки в законе не является непременным условием эффективного правового регулирования вещных отношений, в связи с чем указанный ранее признак может не находить прямого </w:t>
      </w:r>
      <w:r w:rsidRPr="00CE7A15">
        <w:rPr>
          <w:rFonts w:ascii="Times New Roman" w:hAnsi="Times New Roman" w:cs="Times New Roman"/>
          <w:color w:val="000000" w:themeColor="text1"/>
          <w:sz w:val="28"/>
          <w:szCs w:val="28"/>
          <w:shd w:val="clear" w:color="auto" w:fill="FFFFFF"/>
        </w:rPr>
        <w:lastRenderedPageBreak/>
        <w:t>законодательного закрепления, а вытекать из общего смысла соответствующих вещно-правовых норм.</w:t>
      </w:r>
    </w:p>
    <w:p w:rsidR="00A554C1" w:rsidRDefault="00A554C1" w:rsidP="00A554C1">
      <w:pPr>
        <w:spacing w:after="0" w:line="360" w:lineRule="auto"/>
        <w:ind w:firstLine="709"/>
        <w:jc w:val="both"/>
        <w:rPr>
          <w:rFonts w:ascii="Times New Roman" w:hAnsi="Times New Roman" w:cs="Times New Roman"/>
          <w:color w:val="000000" w:themeColor="text1"/>
          <w:sz w:val="28"/>
          <w:szCs w:val="28"/>
          <w:shd w:val="clear" w:color="auto" w:fill="FFFFFF"/>
        </w:rPr>
      </w:pPr>
      <w:r w:rsidRPr="00CE7A15">
        <w:rPr>
          <w:rFonts w:ascii="Times New Roman" w:hAnsi="Times New Roman" w:cs="Times New Roman"/>
          <w:color w:val="000000" w:themeColor="text1"/>
          <w:sz w:val="28"/>
          <w:szCs w:val="28"/>
          <w:shd w:val="clear" w:color="auto" w:fill="FFFFFF"/>
        </w:rPr>
        <w:t xml:space="preserve">В свою очередь, включение в ГК РФ положения, провозглашающего принцип закрытого перечня вещных прав, устранит необходимость в общем законодательном определении субъективного вещного права, настоятельная потребность в котором возникает лишь при условии отсутствия принудительной типизации в законе вещных прав, что подразумевает возможность создания сторонами </w:t>
      </w:r>
      <w:proofErr w:type="spellStart"/>
      <w:r w:rsidRPr="00CE7A15">
        <w:rPr>
          <w:rFonts w:ascii="Times New Roman" w:hAnsi="Times New Roman" w:cs="Times New Roman"/>
          <w:color w:val="000000" w:themeColor="text1"/>
          <w:sz w:val="28"/>
          <w:szCs w:val="28"/>
          <w:shd w:val="clear" w:color="auto" w:fill="FFFFFF"/>
        </w:rPr>
        <w:t>ex</w:t>
      </w:r>
      <w:proofErr w:type="spellEnd"/>
      <w:r w:rsidRPr="00CE7A15">
        <w:rPr>
          <w:rFonts w:ascii="Times New Roman" w:hAnsi="Times New Roman" w:cs="Times New Roman"/>
          <w:color w:val="000000" w:themeColor="text1"/>
          <w:sz w:val="28"/>
          <w:szCs w:val="28"/>
          <w:shd w:val="clear" w:color="auto" w:fill="FFFFFF"/>
        </w:rPr>
        <w:t xml:space="preserve"> </w:t>
      </w:r>
      <w:proofErr w:type="spellStart"/>
      <w:r w:rsidRPr="00CE7A15">
        <w:rPr>
          <w:rFonts w:ascii="Times New Roman" w:hAnsi="Times New Roman" w:cs="Times New Roman"/>
          <w:color w:val="000000" w:themeColor="text1"/>
          <w:sz w:val="28"/>
          <w:szCs w:val="28"/>
          <w:shd w:val="clear" w:color="auto" w:fill="FFFFFF"/>
        </w:rPr>
        <w:t>voluntate</w:t>
      </w:r>
      <w:proofErr w:type="spellEnd"/>
      <w:r w:rsidRPr="00CE7A15">
        <w:rPr>
          <w:rFonts w:ascii="Times New Roman" w:hAnsi="Times New Roman" w:cs="Times New Roman"/>
          <w:color w:val="000000" w:themeColor="text1"/>
          <w:sz w:val="28"/>
          <w:szCs w:val="28"/>
          <w:shd w:val="clear" w:color="auto" w:fill="FFFFFF"/>
        </w:rPr>
        <w:t xml:space="preserve"> не предусмотренных законодательством вещных прав, содержание которых отличается от закрепленных законодателем прав вещно-правовой природы.</w:t>
      </w:r>
    </w:p>
    <w:p w:rsidR="00A554C1" w:rsidRPr="00A554C1" w:rsidRDefault="00A554C1" w:rsidP="00A554C1">
      <w:pPr>
        <w:spacing w:after="0" w:line="360" w:lineRule="auto"/>
        <w:ind w:firstLine="709"/>
        <w:jc w:val="center"/>
        <w:rPr>
          <w:rFonts w:ascii="Times New Roman" w:hAnsi="Times New Roman" w:cs="Times New Roman"/>
          <w:b/>
          <w:color w:val="000000" w:themeColor="text1"/>
          <w:sz w:val="28"/>
          <w:szCs w:val="28"/>
          <w:shd w:val="clear" w:color="auto" w:fill="FFFFFF"/>
        </w:rPr>
      </w:pPr>
    </w:p>
    <w:p w:rsidR="00A554C1" w:rsidRPr="00A554C1" w:rsidRDefault="00A554C1" w:rsidP="00A554C1">
      <w:pPr>
        <w:pStyle w:val="a3"/>
        <w:numPr>
          <w:ilvl w:val="1"/>
          <w:numId w:val="2"/>
        </w:numPr>
        <w:spacing w:after="0" w:line="360" w:lineRule="auto"/>
        <w:jc w:val="center"/>
        <w:rPr>
          <w:rFonts w:ascii="Times New Roman" w:hAnsi="Times New Roman" w:cs="Times New Roman"/>
          <w:b/>
          <w:sz w:val="28"/>
        </w:rPr>
      </w:pPr>
      <w:r w:rsidRPr="00A554C1">
        <w:rPr>
          <w:rFonts w:ascii="Times New Roman" w:hAnsi="Times New Roman" w:cs="Times New Roman"/>
          <w:b/>
          <w:sz w:val="28"/>
        </w:rPr>
        <w:t xml:space="preserve">Гражданско-правовой статус учреждений и предприятий </w:t>
      </w:r>
      <w:proofErr w:type="spellStart"/>
      <w:r w:rsidRPr="00A554C1">
        <w:rPr>
          <w:rFonts w:ascii="Times New Roman" w:hAnsi="Times New Roman" w:cs="Times New Roman"/>
          <w:b/>
          <w:sz w:val="28"/>
        </w:rPr>
        <w:t>уис</w:t>
      </w:r>
      <w:proofErr w:type="spellEnd"/>
      <w:r w:rsidRPr="00A554C1">
        <w:rPr>
          <w:rFonts w:ascii="Times New Roman" w:hAnsi="Times New Roman" w:cs="Times New Roman"/>
          <w:b/>
          <w:sz w:val="28"/>
        </w:rPr>
        <w:t xml:space="preserve"> как участников вещных правоотношений</w:t>
      </w:r>
    </w:p>
    <w:p w:rsidR="00A554C1" w:rsidRDefault="00A554C1" w:rsidP="00A554C1">
      <w:pPr>
        <w:spacing w:after="0" w:line="360" w:lineRule="auto"/>
        <w:ind w:firstLine="709"/>
        <w:jc w:val="both"/>
        <w:rPr>
          <w:color w:val="000000" w:themeColor="text1"/>
        </w:rPr>
      </w:pPr>
    </w:p>
    <w:p w:rsidR="00833621" w:rsidRPr="00833621" w:rsidRDefault="00A554C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Наступление XXI в. в России ознаменовалось переходом на современную систему рыночных отношений, что повлекло за собой наделение федеральных казенных учреждений уголовно-исполнительной системы (далее – УИС) новыми правами и обязанностями в гражданско-правовой сфере. </w:t>
      </w:r>
    </w:p>
    <w:p w:rsidR="00A554C1" w:rsidRPr="00833621" w:rsidRDefault="00A554C1" w:rsidP="00833621">
      <w:pPr>
        <w:spacing w:after="0" w:line="360" w:lineRule="auto"/>
        <w:ind w:firstLine="709"/>
        <w:jc w:val="both"/>
        <w:rPr>
          <w:rFonts w:ascii="Times New Roman" w:hAnsi="Times New Roman" w:cs="Times New Roman"/>
          <w:color w:val="000000" w:themeColor="text1"/>
          <w:sz w:val="28"/>
        </w:rPr>
      </w:pPr>
      <w:r w:rsidRPr="00833621">
        <w:rPr>
          <w:rFonts w:ascii="Times New Roman" w:hAnsi="Times New Roman" w:cs="Times New Roman"/>
          <w:sz w:val="28"/>
        </w:rPr>
        <w:t>Огромное практическое значение имеет деление гражданских правоотношений на виды по различным основаниям, что помогает правильно уяснить их содержание и определить круг правовых норм, подлежащих применению в процессе возникновения, реализации и прекращения конкретного правоотношения.</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На наш взгляд, безусловный интерес представляет анализ особенностей участия казенных учреждений УИС в различных видах гражданских правоотношений. </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Как нам представляется, особое значение имеет исследование отличительных черт, которые проявляются при участии федеральных казенных учреждений УИС в вещных и обязательственных отношениях. В </w:t>
      </w:r>
      <w:r w:rsidRPr="00833621">
        <w:rPr>
          <w:rFonts w:ascii="Times New Roman" w:hAnsi="Times New Roman" w:cs="Times New Roman"/>
          <w:sz w:val="28"/>
        </w:rPr>
        <w:lastRenderedPageBreak/>
        <w:t>нашем исследовании мы остановимся более подробно на вещных правоотношениях.</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 Учреждения УИС обладают имуществом на основе вещных прав, к которым относится право оперативного управления и хозяйственного ведения. Данные права относятся к ограниченным вещным правам, которые делятся на группы. </w:t>
      </w:r>
    </w:p>
    <w:p w:rsidR="00A554C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Отношения казенного учреждения, с одной стороны, и отношения собственника имущества (Российская Федерация), с другой стороны, мы можем отнести к первой группе. Вторая группа включает в себя отношения казенных учреждений - </w:t>
      </w:r>
      <w:proofErr w:type="spellStart"/>
      <w:r w:rsidRPr="00833621">
        <w:rPr>
          <w:rFonts w:ascii="Times New Roman" w:hAnsi="Times New Roman" w:cs="Times New Roman"/>
          <w:sz w:val="28"/>
        </w:rPr>
        <w:t>несобственников</w:t>
      </w:r>
      <w:proofErr w:type="spellEnd"/>
      <w:r w:rsidRPr="00833621">
        <w:rPr>
          <w:rFonts w:ascii="Times New Roman" w:hAnsi="Times New Roman" w:cs="Times New Roman"/>
          <w:sz w:val="28"/>
        </w:rPr>
        <w:t xml:space="preserve"> и всех иных субъектов гражданских правоотношений, несущих, по общему правилу, пассивную обязанность, которая заключается в воздержании от посягательства на имущество учреждений (абсолютные отношения), а в случае заключения договора - способных нести как негативные, так и позитивные по содержанию обязательства по отношению к учреждению - </w:t>
      </w:r>
      <w:proofErr w:type="spellStart"/>
      <w:r w:rsidRPr="00833621">
        <w:rPr>
          <w:rFonts w:ascii="Times New Roman" w:hAnsi="Times New Roman" w:cs="Times New Roman"/>
          <w:sz w:val="28"/>
        </w:rPr>
        <w:t>несобственнику</w:t>
      </w:r>
      <w:proofErr w:type="spellEnd"/>
      <w:r w:rsidRPr="00833621">
        <w:rPr>
          <w:rFonts w:ascii="Times New Roman" w:hAnsi="Times New Roman" w:cs="Times New Roman"/>
          <w:sz w:val="28"/>
        </w:rPr>
        <w:t>, иметь субъективные права</w:t>
      </w:r>
      <w:r w:rsidRPr="00833621">
        <w:rPr>
          <w:rStyle w:val="a6"/>
          <w:rFonts w:ascii="Times New Roman" w:hAnsi="Times New Roman" w:cs="Times New Roman"/>
          <w:sz w:val="28"/>
        </w:rPr>
        <w:footnoteReference w:id="24"/>
      </w:r>
      <w:r w:rsidRPr="00833621">
        <w:rPr>
          <w:rFonts w:ascii="Times New Roman" w:hAnsi="Times New Roman" w:cs="Times New Roman"/>
          <w:sz w:val="28"/>
        </w:rPr>
        <w:t>.</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Данное толкование дает основание полагать, что отношения между собственником имущества и созданным им юридическим лицом (федеральным казенным учреждением) должны обладать известным количеством признаков: </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 относительный характер указанных отношений (носят двухсторонний характер связи); </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отношения между собственником имущества и созданным им юридическим лицом не носят договорного характера, а объем прав и обязанностей не может определяться их соглашением и они не могут быть рассчитаны на существование параллельных отношений договорного типа;</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lastRenderedPageBreak/>
        <w:t xml:space="preserve"> – отношения строятся на принципе подчинения их содержания (прав и обязанностей) воле одной из сторон – собственника, который может определять размер отчислений в бюджет, изымать неиспользуемое имущество, обладает рядом полномочий, делающих возможным оперативное управление отношениями с нестабильным и неопределенным содержанием; </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полномочие представительского типа</w:t>
      </w:r>
      <w:r w:rsidRPr="00833621">
        <w:rPr>
          <w:rStyle w:val="a6"/>
          <w:rFonts w:ascii="Times New Roman" w:hAnsi="Times New Roman" w:cs="Times New Roman"/>
          <w:sz w:val="28"/>
        </w:rPr>
        <w:footnoteReference w:id="25"/>
      </w:r>
      <w:r w:rsidRPr="00833621">
        <w:rPr>
          <w:rFonts w:ascii="Times New Roman" w:hAnsi="Times New Roman" w:cs="Times New Roman"/>
          <w:sz w:val="28"/>
        </w:rPr>
        <w:t>.</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Таким образом, отношения между собственником и юридическим лицом не похожи на традиционные для гражданского права относительные правоотношения и подчиняются закономерностям, присущим отраслям, как частного, так и публичного права. </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Органы, учреждения и иные организации, входящие в состав УИС, являются субъектами, специально создаваемыми государством для выполнения важных социальных задач, связанных с исполнением уголовных наказаний. При этом неотъемлемым элементом </w:t>
      </w:r>
      <w:proofErr w:type="spellStart"/>
      <w:r w:rsidRPr="00833621">
        <w:rPr>
          <w:rFonts w:ascii="Times New Roman" w:hAnsi="Times New Roman" w:cs="Times New Roman"/>
          <w:sz w:val="28"/>
        </w:rPr>
        <w:t>правосубъектности</w:t>
      </w:r>
      <w:proofErr w:type="spellEnd"/>
      <w:r w:rsidRPr="00833621">
        <w:rPr>
          <w:rFonts w:ascii="Times New Roman" w:hAnsi="Times New Roman" w:cs="Times New Roman"/>
          <w:sz w:val="28"/>
        </w:rPr>
        <w:t xml:space="preserve"> данных лиц является возможность их участия в имущественных отношениях с целью материального обеспечения выполнения поставленных перед УИС задач. </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Говоря об организациях, входящих в УИС, как о субъектах имущественных отношений необходимо отметить, что в настоящее время большинство из них имеют организационно-правовую форму казенных учреждений и унитарных предприятий</w:t>
      </w:r>
      <w:r w:rsidRPr="00833621">
        <w:rPr>
          <w:rStyle w:val="a6"/>
          <w:rFonts w:ascii="Times New Roman" w:hAnsi="Times New Roman" w:cs="Times New Roman"/>
          <w:sz w:val="28"/>
        </w:rPr>
        <w:footnoteReference w:id="26"/>
      </w:r>
      <w:r w:rsidRPr="00833621">
        <w:rPr>
          <w:rFonts w:ascii="Times New Roman" w:hAnsi="Times New Roman" w:cs="Times New Roman"/>
          <w:sz w:val="28"/>
        </w:rPr>
        <w:t xml:space="preserve">. </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В науке гражданского права данные формы юридических лиц в силу особенностей правового режима закрепленного за ними имущества, а также порядка их участия в имущественных отношениях принято называть юридическими лицами – </w:t>
      </w:r>
      <w:proofErr w:type="spellStart"/>
      <w:r w:rsidRPr="00833621">
        <w:rPr>
          <w:rFonts w:ascii="Times New Roman" w:hAnsi="Times New Roman" w:cs="Times New Roman"/>
          <w:sz w:val="28"/>
        </w:rPr>
        <w:t>несобственниками</w:t>
      </w:r>
      <w:proofErr w:type="spellEnd"/>
      <w:r w:rsidRPr="00833621">
        <w:rPr>
          <w:rFonts w:ascii="Times New Roman" w:hAnsi="Times New Roman" w:cs="Times New Roman"/>
          <w:sz w:val="28"/>
        </w:rPr>
        <w:t xml:space="preserve"> или лицами с правом хозяйствования имуществом собственника. </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lastRenderedPageBreak/>
        <w:t xml:space="preserve">Связано это с тем, что имущество казенных учреждений и унитарных предприятий УИС является государственной собственностью и закреплено за ними в целях хозяйствования и обеспечения выполнения публичных функций на основании особых ограниченных вещных прав – право оперативного управления и право хозяйственного ведения соответственно. </w:t>
      </w:r>
    </w:p>
    <w:p w:rsidR="00833621" w:rsidRPr="00833621" w:rsidRDefault="00833621" w:rsidP="00833621">
      <w:pPr>
        <w:spacing w:after="0" w:line="360" w:lineRule="auto"/>
        <w:ind w:firstLine="709"/>
        <w:jc w:val="both"/>
        <w:rPr>
          <w:rFonts w:ascii="Times New Roman" w:hAnsi="Times New Roman" w:cs="Times New Roman"/>
          <w:color w:val="000000" w:themeColor="text1"/>
          <w:sz w:val="28"/>
        </w:rPr>
      </w:pPr>
      <w:r w:rsidRPr="00833621">
        <w:rPr>
          <w:rFonts w:ascii="Times New Roman" w:hAnsi="Times New Roman" w:cs="Times New Roman"/>
          <w:sz w:val="28"/>
        </w:rPr>
        <w:t>Специфика данного правового режима имущества, учитывая содержание указанных видов ограниченных вещных прав, накладывает существенный отпечаток на возможностях казенных учреждений и предприятий УИС по участию в хозяйственном обороте.</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Так, справедливо будет отметить, что, будучи «рожденными» в 1960-х гг. в период плановой экономики право оперативного управления и хозяйственного ведения прошли долгий путь от всеобщего признания до справедливой критики, обусловленной их неприспособленностью к современным экономическим реалиям. </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Следствием данной критики стала попытка реформирования системы ограниченных вещных прав юридических лиц – </w:t>
      </w:r>
      <w:proofErr w:type="spellStart"/>
      <w:r w:rsidRPr="00833621">
        <w:rPr>
          <w:rFonts w:ascii="Times New Roman" w:hAnsi="Times New Roman" w:cs="Times New Roman"/>
          <w:sz w:val="28"/>
        </w:rPr>
        <w:t>несобственников</w:t>
      </w:r>
      <w:proofErr w:type="spellEnd"/>
      <w:r w:rsidRPr="00833621">
        <w:rPr>
          <w:rFonts w:ascii="Times New Roman" w:hAnsi="Times New Roman" w:cs="Times New Roman"/>
          <w:sz w:val="28"/>
        </w:rPr>
        <w:t xml:space="preserve">, в результате которой были внесены существенные законодательные изменения, касающиеся содержания данных вещных прав и приведшие к изменению правового статуса самих учреждений и предприятий, в том числе входящих в УИС. </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Наша задача заключается в том, чтобы раскрыть особенности правового режима имущества казенных учреждений и предприятий УИС с учетом произошедших изменений, проанализировать и оценить проблемы и недостатки вещных прав учреждений и предприятий УИС в современных условиях и обозначить возможные пути их совершенствования. </w:t>
      </w:r>
    </w:p>
    <w:p w:rsidR="00A554C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Итак, в связи с принятием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Закон) подавляющее большинство субъектов, входящих в структуру УИС, были</w:t>
      </w:r>
      <w:r>
        <w:rPr>
          <w:rFonts w:ascii="Times New Roman" w:hAnsi="Times New Roman" w:cs="Times New Roman"/>
          <w:sz w:val="28"/>
        </w:rPr>
        <w:t xml:space="preserve"> </w:t>
      </w:r>
      <w:r w:rsidRPr="00833621">
        <w:rPr>
          <w:rFonts w:ascii="Times New Roman" w:hAnsi="Times New Roman" w:cs="Times New Roman"/>
          <w:sz w:val="28"/>
        </w:rPr>
        <w:lastRenderedPageBreak/>
        <w:t>созданы в форме казенных учреждений путем изменения типа, входящих на тот момент в УИС государственных учреждений</w:t>
      </w:r>
      <w:r w:rsidRPr="00833621">
        <w:rPr>
          <w:rStyle w:val="a6"/>
          <w:rFonts w:ascii="Times New Roman" w:hAnsi="Times New Roman" w:cs="Times New Roman"/>
          <w:sz w:val="28"/>
        </w:rPr>
        <w:footnoteReference w:id="27"/>
      </w:r>
      <w:r w:rsidRPr="00833621">
        <w:rPr>
          <w:rFonts w:ascii="Times New Roman" w:hAnsi="Times New Roman" w:cs="Times New Roman"/>
          <w:sz w:val="28"/>
        </w:rPr>
        <w:t>.</w:t>
      </w:r>
    </w:p>
    <w:p w:rsidR="00833621" w:rsidRP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 xml:space="preserve">В частности, к казенным учреждениям УИС в соответствии с </w:t>
      </w:r>
      <w:proofErr w:type="spellStart"/>
      <w:r w:rsidRPr="00833621">
        <w:rPr>
          <w:rFonts w:ascii="Times New Roman" w:hAnsi="Times New Roman" w:cs="Times New Roman"/>
          <w:sz w:val="28"/>
        </w:rPr>
        <w:t>п.п</w:t>
      </w:r>
      <w:proofErr w:type="spellEnd"/>
      <w:r w:rsidRPr="00833621">
        <w:rPr>
          <w:rFonts w:ascii="Times New Roman" w:hAnsi="Times New Roman" w:cs="Times New Roman"/>
          <w:sz w:val="28"/>
        </w:rPr>
        <w:t xml:space="preserve">. «б» п. 1 ч. 1 ст. 31 данного Закона были отнесены учреждения, исполняющие наказания, следственные изоляторы, учреждения, специально созданные для обеспечения деятельности УИС, выполняющие специальные функции и функции управления. </w:t>
      </w:r>
    </w:p>
    <w:p w:rsidR="00833621" w:rsidRDefault="00833621" w:rsidP="00833621">
      <w:pPr>
        <w:spacing w:after="0" w:line="360" w:lineRule="auto"/>
        <w:ind w:firstLine="709"/>
        <w:jc w:val="both"/>
        <w:rPr>
          <w:rFonts w:ascii="Times New Roman" w:hAnsi="Times New Roman" w:cs="Times New Roman"/>
          <w:sz w:val="28"/>
        </w:rPr>
      </w:pPr>
      <w:r w:rsidRPr="00833621">
        <w:rPr>
          <w:rFonts w:ascii="Times New Roman" w:hAnsi="Times New Roman" w:cs="Times New Roman"/>
          <w:sz w:val="28"/>
        </w:rPr>
        <w:t>За каждым таким казенным учреждением в соответствии с ч. 1 ст. 296 Гражданского кодекса РФ (далее – ГК РФ) имущество закреплено на праве оперативного управления, которое представляет собой ограниченное вещное право, в соответствии с которым учреждение владеет, пользуется имуществом, собственником которого выступает государство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w:t>
      </w:r>
      <w:r>
        <w:rPr>
          <w:rFonts w:ascii="Times New Roman" w:hAnsi="Times New Roman" w:cs="Times New Roman"/>
          <w:sz w:val="28"/>
        </w:rPr>
        <w:t xml:space="preserve"> </w:t>
      </w:r>
      <w:r w:rsidRPr="00833621">
        <w:rPr>
          <w:rFonts w:ascii="Times New Roman" w:hAnsi="Times New Roman" w:cs="Times New Roman"/>
          <w:sz w:val="28"/>
        </w:rPr>
        <w:t>согласия собственника этого имущества</w:t>
      </w:r>
      <w:r w:rsidRPr="00833621">
        <w:rPr>
          <w:rStyle w:val="a6"/>
          <w:rFonts w:ascii="Times New Roman" w:hAnsi="Times New Roman" w:cs="Times New Roman"/>
          <w:sz w:val="28"/>
        </w:rPr>
        <w:footnoteReference w:id="28"/>
      </w:r>
      <w:r w:rsidRPr="00833621">
        <w:rPr>
          <w:rFonts w:ascii="Times New Roman" w:hAnsi="Times New Roman" w:cs="Times New Roman"/>
          <w:sz w:val="28"/>
        </w:rPr>
        <w:t>.</w:t>
      </w:r>
    </w:p>
    <w:p w:rsidR="00833621" w:rsidRPr="00005D18" w:rsidRDefault="00833621" w:rsidP="00833621">
      <w:pPr>
        <w:spacing w:after="0" w:line="360" w:lineRule="auto"/>
        <w:ind w:firstLine="709"/>
        <w:jc w:val="both"/>
        <w:rPr>
          <w:rFonts w:ascii="Times New Roman" w:hAnsi="Times New Roman" w:cs="Times New Roman"/>
          <w:sz w:val="28"/>
        </w:rPr>
      </w:pPr>
      <w:r w:rsidRPr="00005D18">
        <w:rPr>
          <w:rFonts w:ascii="Times New Roman" w:hAnsi="Times New Roman" w:cs="Times New Roman"/>
          <w:sz w:val="28"/>
        </w:rPr>
        <w:t>При этом среди всех остальных типов государственных учреждений именно казенные учреждения получили наименьший объем правомочий с точки зрения возможности их участия в имущественном обороте. Это связано с существенным ограничением полномочий казенных учреждений по распоряжению закрепленным за ними имуществом (абз.1 ч. 4 ст. 298 ГК РФ), а также доходом от разрешенной приносящей доход деятельности, который в полном объеме поступает в соответствующий бюджет бюджетной системы РФ (</w:t>
      </w:r>
      <w:proofErr w:type="spellStart"/>
      <w:r w:rsidRPr="00005D18">
        <w:rPr>
          <w:rFonts w:ascii="Times New Roman" w:hAnsi="Times New Roman" w:cs="Times New Roman"/>
          <w:sz w:val="28"/>
        </w:rPr>
        <w:t>абз</w:t>
      </w:r>
      <w:proofErr w:type="spellEnd"/>
      <w:r w:rsidRPr="00005D18">
        <w:rPr>
          <w:rFonts w:ascii="Times New Roman" w:hAnsi="Times New Roman" w:cs="Times New Roman"/>
          <w:sz w:val="28"/>
        </w:rPr>
        <w:t xml:space="preserve">. 2 ч. 4 ст. 298 ГК РФ). </w:t>
      </w:r>
    </w:p>
    <w:p w:rsidR="00833621" w:rsidRPr="00005D18" w:rsidRDefault="00833621" w:rsidP="00833621">
      <w:pPr>
        <w:spacing w:after="0" w:line="360" w:lineRule="auto"/>
        <w:ind w:firstLine="709"/>
        <w:jc w:val="both"/>
        <w:rPr>
          <w:rFonts w:ascii="Times New Roman" w:hAnsi="Times New Roman" w:cs="Times New Roman"/>
          <w:sz w:val="28"/>
        </w:rPr>
      </w:pPr>
      <w:r w:rsidRPr="00005D18">
        <w:rPr>
          <w:rFonts w:ascii="Times New Roman" w:hAnsi="Times New Roman" w:cs="Times New Roman"/>
          <w:sz w:val="28"/>
        </w:rPr>
        <w:lastRenderedPageBreak/>
        <w:t xml:space="preserve">На стремление законодателя ограничить участие казенных учреждений в имущественном обороте указывает ограничение пределов их ответственности за нарушение хозяйственных обязательств только находящимися в их распоряжении денежными средствами (ч. 4 ст. 123.22 ГК РФ). </w:t>
      </w:r>
    </w:p>
    <w:p w:rsidR="00833621" w:rsidRDefault="00833621" w:rsidP="00833621">
      <w:pPr>
        <w:spacing w:after="0" w:line="360" w:lineRule="auto"/>
        <w:ind w:firstLine="709"/>
        <w:jc w:val="both"/>
        <w:rPr>
          <w:rFonts w:ascii="Times New Roman" w:hAnsi="Times New Roman" w:cs="Times New Roman"/>
          <w:sz w:val="28"/>
        </w:rPr>
      </w:pPr>
      <w:r w:rsidRPr="00005D18">
        <w:rPr>
          <w:rFonts w:ascii="Times New Roman" w:hAnsi="Times New Roman" w:cs="Times New Roman"/>
          <w:sz w:val="28"/>
        </w:rPr>
        <w:t>Изменение типа учреждений, входящих в УИС, на казенные учреждения говорит о пересмотре существовавшего в советскую эпоху взгляда на экономические задачи исправительных учреждений. Если ранее одной из основных задач данных учреждений являлось получение прибыли от производственной деятельности, то в настоящее время изменилась государственная парадигма в области исполнения наказаний – на первое место выходит процесс перевоспитания осужденных и адаптации их к жизни в обществе, в том числе посредством привлечения к оплачиваемому труд</w:t>
      </w:r>
      <w:r w:rsidR="00005D18">
        <w:rPr>
          <w:rFonts w:ascii="Times New Roman" w:hAnsi="Times New Roman" w:cs="Times New Roman"/>
          <w:sz w:val="28"/>
        </w:rPr>
        <w:t>у, профессионального обучения</w:t>
      </w:r>
      <w:r w:rsidR="00005D18">
        <w:rPr>
          <w:rStyle w:val="a6"/>
          <w:rFonts w:ascii="Times New Roman" w:hAnsi="Times New Roman" w:cs="Times New Roman"/>
          <w:sz w:val="28"/>
        </w:rPr>
        <w:footnoteReference w:id="29"/>
      </w:r>
      <w:r w:rsidR="00005D18">
        <w:rPr>
          <w:rFonts w:ascii="Times New Roman" w:hAnsi="Times New Roman" w:cs="Times New Roman"/>
          <w:sz w:val="28"/>
        </w:rPr>
        <w:t>.</w:t>
      </w:r>
    </w:p>
    <w:p w:rsidR="00005D18" w:rsidRPr="00005D18" w:rsidRDefault="00005D18" w:rsidP="00833621">
      <w:pPr>
        <w:spacing w:after="0" w:line="360" w:lineRule="auto"/>
        <w:ind w:firstLine="709"/>
        <w:jc w:val="both"/>
        <w:rPr>
          <w:rFonts w:ascii="Times New Roman" w:hAnsi="Times New Roman" w:cs="Times New Roman"/>
          <w:sz w:val="28"/>
        </w:rPr>
      </w:pPr>
      <w:r w:rsidRPr="00005D18">
        <w:rPr>
          <w:rFonts w:ascii="Times New Roman" w:hAnsi="Times New Roman" w:cs="Times New Roman"/>
          <w:sz w:val="28"/>
        </w:rPr>
        <w:t xml:space="preserve">Результатом таких изменений стал переход к совершенно иным формам производственной деятельности учреждений </w:t>
      </w:r>
      <w:proofErr w:type="gramStart"/>
      <w:r w:rsidRPr="00005D18">
        <w:rPr>
          <w:rFonts w:ascii="Times New Roman" w:hAnsi="Times New Roman" w:cs="Times New Roman"/>
          <w:sz w:val="28"/>
        </w:rPr>
        <w:t>УИС  –</w:t>
      </w:r>
      <w:proofErr w:type="gramEnd"/>
      <w:r w:rsidRPr="00005D18">
        <w:rPr>
          <w:rFonts w:ascii="Times New Roman" w:hAnsi="Times New Roman" w:cs="Times New Roman"/>
          <w:sz w:val="28"/>
        </w:rPr>
        <w:t xml:space="preserve"> центрам трудовой адаптации осужденных, трудовым мастерским. Данные формы по своей природе, учитывая их социальную направленность, не предполагают активного участия учреждений УИС в имущественном обороте.</w:t>
      </w:r>
    </w:p>
    <w:p w:rsidR="00005D18" w:rsidRPr="00005D18" w:rsidRDefault="00005D18" w:rsidP="00833621">
      <w:pPr>
        <w:spacing w:after="0" w:line="360" w:lineRule="auto"/>
        <w:ind w:firstLine="709"/>
        <w:jc w:val="both"/>
        <w:rPr>
          <w:rFonts w:ascii="Times New Roman" w:hAnsi="Times New Roman" w:cs="Times New Roman"/>
          <w:sz w:val="28"/>
        </w:rPr>
      </w:pPr>
      <w:r w:rsidRPr="00005D18">
        <w:rPr>
          <w:rFonts w:ascii="Times New Roman" w:hAnsi="Times New Roman" w:cs="Times New Roman"/>
          <w:sz w:val="28"/>
        </w:rPr>
        <w:t xml:space="preserve">Таким образом, ограничение имущественной самостоятельности учреждений УИС путем их преобразования в казенные учреждения видится вполне логичным и обоснованным, поскольку закрепление за такими учреждениями имущества должно быть обусловлено лишь необходимостью выполнения государственных целей и задач по исполнению уголовных наказаний. В противном случае «расширение» имущественной самостоятельности учреждений УИС, без учета целей их функционирования, может привести к коммерциализации данных учреждений, их </w:t>
      </w:r>
      <w:r w:rsidRPr="00005D18">
        <w:rPr>
          <w:rFonts w:ascii="Times New Roman" w:hAnsi="Times New Roman" w:cs="Times New Roman"/>
          <w:sz w:val="28"/>
        </w:rPr>
        <w:lastRenderedPageBreak/>
        <w:t xml:space="preserve">необоснованному ориентированию на получение прибыли, что не соответствует «конституционным задачам создавшего их государства». </w:t>
      </w:r>
    </w:p>
    <w:p w:rsidR="00005D18" w:rsidRPr="00005D18" w:rsidRDefault="00005D18" w:rsidP="00833621">
      <w:pPr>
        <w:spacing w:after="0" w:line="360" w:lineRule="auto"/>
        <w:ind w:firstLine="709"/>
        <w:jc w:val="both"/>
        <w:rPr>
          <w:rFonts w:ascii="Times New Roman" w:hAnsi="Times New Roman" w:cs="Times New Roman"/>
          <w:sz w:val="28"/>
        </w:rPr>
      </w:pPr>
      <w:r w:rsidRPr="00005D18">
        <w:rPr>
          <w:rFonts w:ascii="Times New Roman" w:hAnsi="Times New Roman" w:cs="Times New Roman"/>
          <w:sz w:val="28"/>
        </w:rPr>
        <w:t>Центры трудовой адаптации осужденных и производственные (трудовые) мастерские являются структурными подразделениями учреждений, исполняющих наказания, и реализуют требования уголовно-исполнительного законодательства Российской Федерации в части организации профессионального обучения осужденных, привлечения их к труду и закрепления у них трудовых навыков (ст. 18 Закона РФ от 21 июля 1993 г. № 5473-I «Об учреждениях и органах, исполняющих уголовные наказания в виде лишения свободы»)</w:t>
      </w:r>
      <w:r w:rsidRPr="00005D18">
        <w:rPr>
          <w:rStyle w:val="a6"/>
          <w:rFonts w:ascii="Times New Roman" w:hAnsi="Times New Roman" w:cs="Times New Roman"/>
          <w:sz w:val="28"/>
        </w:rPr>
        <w:footnoteReference w:id="30"/>
      </w:r>
      <w:r w:rsidRPr="00005D18">
        <w:rPr>
          <w:rFonts w:ascii="Times New Roman" w:hAnsi="Times New Roman" w:cs="Times New Roman"/>
          <w:sz w:val="28"/>
        </w:rPr>
        <w:t>.</w:t>
      </w:r>
    </w:p>
    <w:p w:rsidR="00005D18" w:rsidRPr="00005D18" w:rsidRDefault="00005D18" w:rsidP="00833621">
      <w:pPr>
        <w:spacing w:after="0" w:line="360" w:lineRule="auto"/>
        <w:ind w:firstLine="709"/>
        <w:jc w:val="both"/>
        <w:rPr>
          <w:rFonts w:ascii="Times New Roman" w:hAnsi="Times New Roman" w:cs="Times New Roman"/>
          <w:sz w:val="28"/>
        </w:rPr>
      </w:pPr>
      <w:r w:rsidRPr="00005D18">
        <w:rPr>
          <w:rFonts w:ascii="Times New Roman" w:hAnsi="Times New Roman" w:cs="Times New Roman"/>
          <w:sz w:val="28"/>
        </w:rPr>
        <w:t xml:space="preserve">Период с 2006 г. по настоящее время характеризуется приостановлением правового реформирования унитарных предприятий и снижением их роли в производственном секторе УИС, впоследствии замещенных центрами трудовой адаптации. Трудовая адаптация осужденных стала одной из главных целей деятельности УИС. </w:t>
      </w:r>
    </w:p>
    <w:p w:rsidR="00005D18" w:rsidRPr="00005D18" w:rsidRDefault="00005D18" w:rsidP="00833621">
      <w:pPr>
        <w:spacing w:after="0" w:line="360" w:lineRule="auto"/>
        <w:ind w:firstLine="709"/>
        <w:jc w:val="both"/>
        <w:rPr>
          <w:rFonts w:ascii="Times New Roman" w:hAnsi="Times New Roman" w:cs="Times New Roman"/>
          <w:sz w:val="28"/>
        </w:rPr>
      </w:pPr>
      <w:r w:rsidRPr="00005D18">
        <w:rPr>
          <w:rFonts w:ascii="Times New Roman" w:hAnsi="Times New Roman" w:cs="Times New Roman"/>
          <w:sz w:val="28"/>
        </w:rPr>
        <w:t xml:space="preserve">Согласно официальным статистическим данным на январь 2019 года в состав уголовно-исполнительной системы входило 22 государственных унитарных предприятий исправительных учреждений, 569 центров трудовой адаптации осужденных, 21 учебно-производственных и 54 </w:t>
      </w:r>
      <w:proofErr w:type="spellStart"/>
      <w:r w:rsidRPr="00005D18">
        <w:rPr>
          <w:rFonts w:ascii="Times New Roman" w:hAnsi="Times New Roman" w:cs="Times New Roman"/>
          <w:sz w:val="28"/>
        </w:rPr>
        <w:t>лечебно</w:t>
      </w:r>
      <w:proofErr w:type="spellEnd"/>
      <w:r w:rsidRPr="00005D18">
        <w:rPr>
          <w:rFonts w:ascii="Times New Roman" w:hAnsi="Times New Roman" w:cs="Times New Roman"/>
          <w:sz w:val="28"/>
        </w:rPr>
        <w:t xml:space="preserve"> - производственных мастерских</w:t>
      </w:r>
      <w:r w:rsidRPr="00005D18">
        <w:rPr>
          <w:rStyle w:val="a6"/>
          <w:rFonts w:ascii="Times New Roman" w:hAnsi="Times New Roman" w:cs="Times New Roman"/>
          <w:sz w:val="28"/>
        </w:rPr>
        <w:footnoteReference w:id="31"/>
      </w:r>
      <w:r w:rsidRPr="00005D18">
        <w:rPr>
          <w:rFonts w:ascii="Times New Roman" w:hAnsi="Times New Roman" w:cs="Times New Roman"/>
          <w:sz w:val="28"/>
        </w:rPr>
        <w:t xml:space="preserve">. </w:t>
      </w:r>
    </w:p>
    <w:p w:rsidR="00005D18" w:rsidRPr="00005D18" w:rsidRDefault="00005D18" w:rsidP="00833621">
      <w:pPr>
        <w:spacing w:after="0" w:line="360" w:lineRule="auto"/>
        <w:ind w:firstLine="709"/>
        <w:jc w:val="both"/>
        <w:rPr>
          <w:rFonts w:ascii="Times New Roman" w:hAnsi="Times New Roman" w:cs="Times New Roman"/>
          <w:sz w:val="28"/>
        </w:rPr>
      </w:pPr>
      <w:r w:rsidRPr="00005D18">
        <w:rPr>
          <w:rFonts w:ascii="Times New Roman" w:hAnsi="Times New Roman" w:cs="Times New Roman"/>
          <w:sz w:val="28"/>
        </w:rPr>
        <w:t>По сравнению с показателями на 1 января 2014 года их количество составляло 53 государственных унитарных предприятий исправительных учреждений, 587 центров трудовой адаптации осужденных, 41 учебно-производственные мастерские</w:t>
      </w:r>
      <w:r w:rsidRPr="00005D18">
        <w:rPr>
          <w:rStyle w:val="a6"/>
          <w:rFonts w:ascii="Times New Roman" w:hAnsi="Times New Roman" w:cs="Times New Roman"/>
          <w:sz w:val="28"/>
        </w:rPr>
        <w:footnoteReference w:id="32"/>
      </w:r>
      <w:r w:rsidRPr="00005D18">
        <w:rPr>
          <w:rFonts w:ascii="Times New Roman" w:hAnsi="Times New Roman" w:cs="Times New Roman"/>
          <w:sz w:val="28"/>
        </w:rPr>
        <w:t>.</w:t>
      </w:r>
    </w:p>
    <w:p w:rsidR="00005D18" w:rsidRPr="00005D18" w:rsidRDefault="00005D18" w:rsidP="00833621">
      <w:pPr>
        <w:spacing w:after="0" w:line="360" w:lineRule="auto"/>
        <w:ind w:firstLine="709"/>
        <w:jc w:val="both"/>
        <w:rPr>
          <w:rFonts w:ascii="Times New Roman" w:hAnsi="Times New Roman" w:cs="Times New Roman"/>
          <w:sz w:val="28"/>
        </w:rPr>
      </w:pPr>
      <w:r w:rsidRPr="00005D18">
        <w:rPr>
          <w:rFonts w:ascii="Times New Roman" w:hAnsi="Times New Roman" w:cs="Times New Roman"/>
          <w:sz w:val="28"/>
        </w:rPr>
        <w:lastRenderedPageBreak/>
        <w:t xml:space="preserve">Исходя из этого, можно сделать вывод о том, что на данный момент хотя и идет существенное сокращение унитарных предприятий исправительных учреждений и замена их центрами трудовой адаптации, некоторые из унитарных предприятий еще не ликвидированы, а перспектива их будущей ликвидации остается под </w:t>
      </w:r>
      <w:proofErr w:type="gramStart"/>
      <w:r w:rsidRPr="00005D18">
        <w:rPr>
          <w:rFonts w:ascii="Times New Roman" w:hAnsi="Times New Roman" w:cs="Times New Roman"/>
          <w:sz w:val="28"/>
        </w:rPr>
        <w:t>вопросом</w:t>
      </w:r>
      <w:r w:rsidRPr="00005D18">
        <w:rPr>
          <w:rStyle w:val="a6"/>
          <w:rFonts w:ascii="Times New Roman" w:hAnsi="Times New Roman" w:cs="Times New Roman"/>
          <w:sz w:val="28"/>
        </w:rPr>
        <w:footnoteReference w:id="33"/>
      </w:r>
      <w:r w:rsidRPr="00005D18">
        <w:rPr>
          <w:rFonts w:ascii="Times New Roman" w:hAnsi="Times New Roman" w:cs="Times New Roman"/>
          <w:sz w:val="28"/>
        </w:rPr>
        <w:t xml:space="preserve"> .</w:t>
      </w:r>
      <w:proofErr w:type="gramEnd"/>
      <w:r w:rsidRPr="00005D18">
        <w:rPr>
          <w:rFonts w:ascii="Times New Roman" w:hAnsi="Times New Roman" w:cs="Times New Roman"/>
          <w:sz w:val="28"/>
        </w:rPr>
        <w:t xml:space="preserve"> </w:t>
      </w:r>
    </w:p>
    <w:p w:rsidR="00005D18" w:rsidRPr="00005D18" w:rsidRDefault="00005D18" w:rsidP="00833621">
      <w:pPr>
        <w:spacing w:after="0" w:line="360" w:lineRule="auto"/>
        <w:ind w:firstLine="709"/>
        <w:jc w:val="both"/>
        <w:rPr>
          <w:rFonts w:ascii="Times New Roman" w:hAnsi="Times New Roman" w:cs="Times New Roman"/>
          <w:sz w:val="28"/>
        </w:rPr>
      </w:pPr>
      <w:r w:rsidRPr="00005D18">
        <w:rPr>
          <w:rFonts w:ascii="Times New Roman" w:hAnsi="Times New Roman" w:cs="Times New Roman"/>
          <w:sz w:val="28"/>
        </w:rPr>
        <w:t xml:space="preserve">На наш взгляд, правовые основы деятельности унитарных предприятий УИС не учитывают особенности специфики работы пенитенциарной системы. Внешние экономические факторы и правовое положение государственных унитарных предприятий оказали существенное влияние на неэффективную организацию производства в УИС. Государственные унитарные предприятия, действующие на праве хозяйственного ведения, не имеют перспектив развития в УИС. В связи с этим, предлагается при реформировании производственных подразделений УИС создать оптимальные пути организации производства иной организационно-правовой формы или на договорных принципах с коммерческими организациями. </w:t>
      </w:r>
    </w:p>
    <w:p w:rsidR="00005D18" w:rsidRPr="00005D18" w:rsidRDefault="00005D18" w:rsidP="00833621">
      <w:pPr>
        <w:spacing w:after="0" w:line="360" w:lineRule="auto"/>
        <w:ind w:firstLine="709"/>
        <w:jc w:val="both"/>
        <w:rPr>
          <w:rFonts w:ascii="Times New Roman" w:hAnsi="Times New Roman" w:cs="Times New Roman"/>
          <w:sz w:val="28"/>
        </w:rPr>
      </w:pPr>
      <w:r w:rsidRPr="00005D18">
        <w:rPr>
          <w:rFonts w:ascii="Times New Roman" w:hAnsi="Times New Roman" w:cs="Times New Roman"/>
          <w:sz w:val="28"/>
        </w:rPr>
        <w:t>При указанных условиях тот объем правомочий в отношении имущества, который предусмотрен правом оперативного управления казенных учреждений УИС,</w:t>
      </w:r>
      <w:r>
        <w:rPr>
          <w:rFonts w:ascii="Times New Roman" w:hAnsi="Times New Roman" w:cs="Times New Roman"/>
          <w:sz w:val="28"/>
        </w:rPr>
        <w:t xml:space="preserve"> </w:t>
      </w:r>
      <w:r w:rsidRPr="00005D18">
        <w:rPr>
          <w:rFonts w:ascii="Times New Roman" w:hAnsi="Times New Roman" w:cs="Times New Roman"/>
          <w:sz w:val="28"/>
        </w:rPr>
        <w:t>способствует, с одной стороны, достижению «идеальных» целей, стоящих перед ними, а с другой – устанавливает необходимый минимум целевого участия в хозяйственном обороте</w:t>
      </w:r>
      <w:r w:rsidRPr="00005D18">
        <w:rPr>
          <w:rStyle w:val="a6"/>
          <w:rFonts w:ascii="Times New Roman" w:hAnsi="Times New Roman" w:cs="Times New Roman"/>
          <w:sz w:val="28"/>
        </w:rPr>
        <w:footnoteReference w:id="34"/>
      </w:r>
      <w:r w:rsidRPr="00005D18">
        <w:rPr>
          <w:rFonts w:ascii="Times New Roman" w:hAnsi="Times New Roman" w:cs="Times New Roman"/>
          <w:sz w:val="28"/>
        </w:rPr>
        <w:t xml:space="preserve">. </w:t>
      </w:r>
    </w:p>
    <w:p w:rsidR="00005D18" w:rsidRPr="00005D18" w:rsidRDefault="00005D18" w:rsidP="00833621">
      <w:pPr>
        <w:spacing w:after="0" w:line="360" w:lineRule="auto"/>
        <w:ind w:firstLine="709"/>
        <w:jc w:val="both"/>
        <w:rPr>
          <w:rFonts w:ascii="Times New Roman" w:hAnsi="Times New Roman" w:cs="Times New Roman"/>
          <w:sz w:val="36"/>
        </w:rPr>
      </w:pPr>
      <w:r w:rsidRPr="00005D18">
        <w:rPr>
          <w:rFonts w:ascii="Times New Roman" w:hAnsi="Times New Roman" w:cs="Times New Roman"/>
          <w:sz w:val="28"/>
        </w:rPr>
        <w:t>Таким образом, право оперативного управления казенных учреждений в отношении закрепленного за ними имущества должно быть сохранено в том виде, в котором понимается в настоящее время.</w:t>
      </w:r>
    </w:p>
    <w:p w:rsidR="00005D18" w:rsidRPr="00005D18" w:rsidRDefault="00005D18" w:rsidP="00833621">
      <w:pPr>
        <w:spacing w:after="0" w:line="360" w:lineRule="auto"/>
        <w:ind w:firstLine="709"/>
        <w:jc w:val="both"/>
        <w:rPr>
          <w:rFonts w:ascii="Times New Roman" w:hAnsi="Times New Roman" w:cs="Times New Roman"/>
          <w:sz w:val="36"/>
        </w:rPr>
      </w:pPr>
    </w:p>
    <w:p w:rsidR="00A554C1" w:rsidRPr="00005D18" w:rsidRDefault="00A554C1" w:rsidP="00A554C1">
      <w:pPr>
        <w:spacing w:after="0" w:line="360" w:lineRule="auto"/>
        <w:ind w:firstLine="709"/>
        <w:jc w:val="both"/>
        <w:rPr>
          <w:rFonts w:ascii="Times New Roman" w:hAnsi="Times New Roman" w:cs="Times New Roman"/>
          <w:color w:val="000000" w:themeColor="text1"/>
          <w:sz w:val="28"/>
        </w:rPr>
      </w:pPr>
    </w:p>
    <w:p w:rsidR="00A554C1" w:rsidRPr="00005D18" w:rsidRDefault="00A554C1" w:rsidP="00A554C1">
      <w:pPr>
        <w:spacing w:after="0" w:line="360" w:lineRule="auto"/>
        <w:ind w:firstLine="709"/>
        <w:jc w:val="both"/>
        <w:rPr>
          <w:rFonts w:ascii="Times New Roman" w:hAnsi="Times New Roman" w:cs="Times New Roman"/>
          <w:color w:val="000000" w:themeColor="text1"/>
          <w:sz w:val="28"/>
        </w:rPr>
      </w:pPr>
    </w:p>
    <w:p w:rsidR="00005D18" w:rsidRDefault="00005D18" w:rsidP="00005D18">
      <w:pPr>
        <w:spacing w:after="0" w:line="360" w:lineRule="auto"/>
        <w:jc w:val="center"/>
        <w:rPr>
          <w:rFonts w:ascii="Times New Roman" w:hAnsi="Times New Roman" w:cs="Times New Roman"/>
          <w:b/>
          <w:sz w:val="28"/>
        </w:rPr>
      </w:pPr>
      <w:r w:rsidRPr="00005D18">
        <w:rPr>
          <w:rFonts w:ascii="Times New Roman" w:hAnsi="Times New Roman" w:cs="Times New Roman"/>
          <w:b/>
          <w:sz w:val="28"/>
        </w:rPr>
        <w:lastRenderedPageBreak/>
        <w:t>ГЛАВА 2. ХАРАКТЕРИСТИКА ОТДЕЛЬНЫХ ВИДОВ ВЕЩНЫХ ПРАВ УЧРЕЖДЕНИЙ УИС</w:t>
      </w:r>
    </w:p>
    <w:p w:rsidR="00005D18" w:rsidRPr="002C405B" w:rsidRDefault="00005D18" w:rsidP="002C405B">
      <w:pPr>
        <w:spacing w:after="0" w:line="360" w:lineRule="auto"/>
        <w:jc w:val="center"/>
        <w:rPr>
          <w:rFonts w:ascii="Times New Roman" w:hAnsi="Times New Roman" w:cs="Times New Roman"/>
          <w:b/>
          <w:sz w:val="28"/>
        </w:rPr>
      </w:pPr>
    </w:p>
    <w:p w:rsidR="002C405B" w:rsidRPr="002C405B" w:rsidRDefault="002C405B" w:rsidP="002C405B">
      <w:pPr>
        <w:spacing w:after="0" w:line="360" w:lineRule="auto"/>
        <w:ind w:firstLine="426"/>
        <w:jc w:val="center"/>
        <w:rPr>
          <w:rFonts w:ascii="Times New Roman" w:hAnsi="Times New Roman" w:cs="Times New Roman"/>
          <w:b/>
          <w:sz w:val="28"/>
        </w:rPr>
      </w:pPr>
      <w:r w:rsidRPr="002C405B">
        <w:rPr>
          <w:rFonts w:ascii="Times New Roman" w:hAnsi="Times New Roman" w:cs="Times New Roman"/>
          <w:b/>
          <w:sz w:val="28"/>
        </w:rPr>
        <w:t xml:space="preserve">2.1.  Право хозяйственного ведения и оперативного управления учреждений </w:t>
      </w:r>
      <w:r w:rsidR="00242709">
        <w:rPr>
          <w:rFonts w:ascii="Times New Roman" w:hAnsi="Times New Roman" w:cs="Times New Roman"/>
          <w:b/>
          <w:sz w:val="28"/>
        </w:rPr>
        <w:t>УИС</w:t>
      </w:r>
    </w:p>
    <w:p w:rsidR="00005D18" w:rsidRDefault="00005D18" w:rsidP="00005D18">
      <w:pPr>
        <w:spacing w:after="0" w:line="360" w:lineRule="auto"/>
        <w:ind w:firstLine="426"/>
        <w:jc w:val="center"/>
        <w:rPr>
          <w:rFonts w:ascii="Times New Roman" w:hAnsi="Times New Roman" w:cs="Times New Roman"/>
          <w:b/>
          <w:sz w:val="28"/>
        </w:rPr>
      </w:pPr>
    </w:p>
    <w:p w:rsidR="002C405B" w:rsidRDefault="002C405B" w:rsidP="002C405B">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t>Право хозяйственного ведения и право оперативного управления составляют особую разновидность вещных прав. Это - вещные права юридических лиц по хозяйственному и иному использованию имущества собственника. Они призваны оформить имущественную базу для самостоятельного участия в гражданских правоотношениях юридических лиц-</w:t>
      </w:r>
      <w:proofErr w:type="spellStart"/>
      <w:r w:rsidRPr="002C405B">
        <w:rPr>
          <w:rFonts w:ascii="Times New Roman" w:eastAsia="Times New Roman" w:hAnsi="Times New Roman" w:cs="Times New Roman"/>
          <w:color w:val="000000"/>
          <w:sz w:val="28"/>
          <w:szCs w:val="24"/>
          <w:lang w:eastAsia="ru-RU"/>
        </w:rPr>
        <w:t>несобственников</w:t>
      </w:r>
      <w:proofErr w:type="spellEnd"/>
      <w:r w:rsidRPr="002C405B">
        <w:rPr>
          <w:rFonts w:ascii="Times New Roman" w:eastAsia="Times New Roman" w:hAnsi="Times New Roman" w:cs="Times New Roman"/>
          <w:color w:val="000000"/>
          <w:sz w:val="28"/>
          <w:szCs w:val="24"/>
          <w:lang w:eastAsia="ru-RU"/>
        </w:rPr>
        <w:t>, что невозможно в обычном, классическом имущественном обороте. Появление и сохранение этих вещных прав в российском праве связано с существованием планово-регулируемой, государственной экономики</w:t>
      </w:r>
      <w:r w:rsidR="00B0101C">
        <w:rPr>
          <w:rStyle w:val="a6"/>
          <w:rFonts w:ascii="Times New Roman" w:eastAsia="Times New Roman" w:hAnsi="Times New Roman" w:cs="Times New Roman"/>
          <w:color w:val="000000"/>
          <w:sz w:val="28"/>
          <w:szCs w:val="24"/>
          <w:lang w:eastAsia="ru-RU"/>
        </w:rPr>
        <w:footnoteReference w:id="35"/>
      </w:r>
      <w:r w:rsidRPr="002C405B">
        <w:rPr>
          <w:rFonts w:ascii="Times New Roman" w:eastAsia="Times New Roman" w:hAnsi="Times New Roman" w:cs="Times New Roman"/>
          <w:color w:val="000000"/>
          <w:sz w:val="28"/>
          <w:szCs w:val="24"/>
          <w:lang w:eastAsia="ru-RU"/>
        </w:rPr>
        <w:t xml:space="preserve">. </w:t>
      </w:r>
    </w:p>
    <w:p w:rsidR="002C405B" w:rsidRDefault="002C405B" w:rsidP="002C405B">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t xml:space="preserve">Государство как собственник основной массы имущества, будучи не в состоянии непосредственно хозяйствовать с принадлежащими ему объектами и одновременно не желая утратить на них право собственности, объективно было вынуждено выпускать в имущественный оборот самостоятельные юридические лица, предприятия и учреждения, закрепляя за ними свое имущество на ограниченном вещном праве. С 60-х годов это право стало именоваться в СССР правом оперативного управления, а впоследствии в законах о собственности было разделено на более широкое по содержанию право полного хозяйственного ведения, предназначенное для производственных предприятий, и более узкое право оперативного управления - для госбюджетных и аналогичных им учреждений. Участниками нормальных рыночных отношений всегда являются собственники, </w:t>
      </w:r>
      <w:r w:rsidRPr="002C405B">
        <w:rPr>
          <w:rFonts w:ascii="Times New Roman" w:eastAsia="Times New Roman" w:hAnsi="Times New Roman" w:cs="Times New Roman"/>
          <w:color w:val="000000"/>
          <w:sz w:val="28"/>
          <w:szCs w:val="24"/>
          <w:lang w:eastAsia="ru-RU"/>
        </w:rPr>
        <w:lastRenderedPageBreak/>
        <w:t>самостоятельно распоряжающиеся своим имуществом, граждане, включая индивидуальных предпринимателей, товарищества и общества, кооперативы и т. д</w:t>
      </w:r>
      <w:r w:rsidR="00B0101C">
        <w:rPr>
          <w:rStyle w:val="a6"/>
          <w:rFonts w:ascii="Times New Roman" w:eastAsia="Times New Roman" w:hAnsi="Times New Roman" w:cs="Times New Roman"/>
          <w:color w:val="000000"/>
          <w:sz w:val="28"/>
          <w:szCs w:val="24"/>
          <w:lang w:eastAsia="ru-RU"/>
        </w:rPr>
        <w:footnoteReference w:id="36"/>
      </w:r>
      <w:r w:rsidRPr="002C405B">
        <w:rPr>
          <w:rFonts w:ascii="Times New Roman" w:eastAsia="Times New Roman" w:hAnsi="Times New Roman" w:cs="Times New Roman"/>
          <w:color w:val="000000"/>
          <w:sz w:val="28"/>
          <w:szCs w:val="24"/>
          <w:lang w:eastAsia="ru-RU"/>
        </w:rPr>
        <w:t>.</w:t>
      </w:r>
    </w:p>
    <w:p w:rsidR="002C405B" w:rsidRPr="002C405B" w:rsidRDefault="002C405B" w:rsidP="002C405B">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t xml:space="preserve"> Сохранение в нашем имущественном обороте предприятий и учреждений, не являющихся собственниками имущества, свидетельствует о его переходном характере, обусловленном, в свою очередь, переходным характером самой экономики, неизбежно, но временно и в модифицированном виде сохраняющей определенные элементы прежней, государственной хозяйственной системы. К числу таких элементов относятся и вещные права, такие как право хозяйственного ведения и право оперативного управления.</w:t>
      </w:r>
    </w:p>
    <w:p w:rsidR="002C405B" w:rsidRDefault="002C405B" w:rsidP="002C405B">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t xml:space="preserve">Субъектами прав хозяйственного ведения и оперативного управления могут быть только юридические лица и притом не любые, а лишь существующие в специальных организационно-правовых формах предприятия и учреждения. </w:t>
      </w:r>
    </w:p>
    <w:p w:rsidR="002C405B" w:rsidRDefault="002C405B" w:rsidP="002C405B">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t>Субъектом права оперативного управления могут быть как унитарные (казенные) предприятия (ст. 115 ГК), принадлежащие к категории коммерческих организаций, так и учреждения (ст. 120 ГК), относящиеся к некоммерческим структурам, а также предприятия, принадлежащие частным собственникам</w:t>
      </w:r>
      <w:r>
        <w:rPr>
          <w:rStyle w:val="a6"/>
          <w:rFonts w:ascii="Times New Roman" w:eastAsia="Times New Roman" w:hAnsi="Times New Roman" w:cs="Times New Roman"/>
          <w:color w:val="000000"/>
          <w:sz w:val="28"/>
          <w:szCs w:val="24"/>
          <w:lang w:eastAsia="ru-RU"/>
        </w:rPr>
        <w:footnoteReference w:id="37"/>
      </w:r>
      <w:r w:rsidRPr="002C405B">
        <w:rPr>
          <w:rFonts w:ascii="Times New Roman" w:eastAsia="Times New Roman" w:hAnsi="Times New Roman" w:cs="Times New Roman"/>
          <w:color w:val="000000"/>
          <w:sz w:val="28"/>
          <w:szCs w:val="24"/>
          <w:lang w:eastAsia="ru-RU"/>
        </w:rPr>
        <w:t xml:space="preserve">. При этом учреждения могут создаваться как государственными и муниципальными образованиями, так и другими, например, частными собственниками - гражданами и юридическими лицами. Они в определенных рамках могут заниматься и приносящей доходы деятельностью, что влечет появление у них особого права на полученное таким образом имущество, которое также можно </w:t>
      </w:r>
      <w:proofErr w:type="gramStart"/>
      <w:r w:rsidRPr="002C405B">
        <w:rPr>
          <w:rFonts w:ascii="Times New Roman" w:eastAsia="Times New Roman" w:hAnsi="Times New Roman" w:cs="Times New Roman"/>
          <w:color w:val="000000"/>
          <w:sz w:val="28"/>
          <w:szCs w:val="24"/>
          <w:lang w:eastAsia="ru-RU"/>
        </w:rPr>
        <w:t>определить</w:t>
      </w:r>
      <w:proofErr w:type="gramEnd"/>
      <w:r w:rsidRPr="002C405B">
        <w:rPr>
          <w:rFonts w:ascii="Times New Roman" w:eastAsia="Times New Roman" w:hAnsi="Times New Roman" w:cs="Times New Roman"/>
          <w:color w:val="000000"/>
          <w:sz w:val="28"/>
          <w:szCs w:val="24"/>
          <w:lang w:eastAsia="ru-RU"/>
        </w:rPr>
        <w:t xml:space="preserve"> как право хозяйственного ведения в соответствии с п. 2 ст. 298 ГК</w:t>
      </w:r>
      <w:r w:rsidR="00B0101C">
        <w:rPr>
          <w:rStyle w:val="a6"/>
          <w:rFonts w:ascii="Times New Roman" w:eastAsia="Times New Roman" w:hAnsi="Times New Roman" w:cs="Times New Roman"/>
          <w:color w:val="000000"/>
          <w:sz w:val="28"/>
          <w:szCs w:val="24"/>
          <w:lang w:eastAsia="ru-RU"/>
        </w:rPr>
        <w:footnoteReference w:id="38"/>
      </w:r>
      <w:r w:rsidRPr="002C405B">
        <w:rPr>
          <w:rFonts w:ascii="Times New Roman" w:eastAsia="Times New Roman" w:hAnsi="Times New Roman" w:cs="Times New Roman"/>
          <w:color w:val="000000"/>
          <w:sz w:val="28"/>
          <w:szCs w:val="24"/>
          <w:lang w:eastAsia="ru-RU"/>
        </w:rPr>
        <w:t xml:space="preserve">. </w:t>
      </w:r>
    </w:p>
    <w:p w:rsidR="002C405B" w:rsidRDefault="002C405B" w:rsidP="002C405B">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lastRenderedPageBreak/>
        <w:t>Различие прав хозяйственного ведения и оперативного управления состоит в содержании и объеме правомочий, которые они получают от собственника на закрепленное за ними имущество. Право хозяйственного ведения, принадлежащее либо предприятию как коммерческой организации, либо учреждению, осуществляющему разрешенную ему собственником предпринимательскую деятельность, в силу этого является более широким, нежели право оперативного управления, которое может принадлежать либо некоммерческим по характеру деятельности учреждениям, либо казенным предприятиям</w:t>
      </w:r>
      <w:r w:rsidR="00B0101C">
        <w:rPr>
          <w:rStyle w:val="a6"/>
          <w:rFonts w:ascii="Times New Roman" w:eastAsia="Times New Roman" w:hAnsi="Times New Roman" w:cs="Times New Roman"/>
          <w:color w:val="000000"/>
          <w:sz w:val="28"/>
          <w:szCs w:val="24"/>
          <w:lang w:eastAsia="ru-RU"/>
        </w:rPr>
        <w:footnoteReference w:id="39"/>
      </w:r>
      <w:r w:rsidRPr="002C405B">
        <w:rPr>
          <w:rFonts w:ascii="Times New Roman" w:eastAsia="Times New Roman" w:hAnsi="Times New Roman" w:cs="Times New Roman"/>
          <w:color w:val="000000"/>
          <w:sz w:val="28"/>
          <w:szCs w:val="24"/>
          <w:lang w:eastAsia="ru-RU"/>
        </w:rPr>
        <w:t>.</w:t>
      </w:r>
    </w:p>
    <w:p w:rsidR="002C405B" w:rsidRDefault="002C405B" w:rsidP="002C405B">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t xml:space="preserve"> Согласно ст. 295 ГК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r>
        <w:rPr>
          <w:rStyle w:val="a6"/>
          <w:rFonts w:ascii="Times New Roman" w:eastAsia="Times New Roman" w:hAnsi="Times New Roman" w:cs="Times New Roman"/>
          <w:color w:val="000000"/>
          <w:sz w:val="28"/>
          <w:szCs w:val="24"/>
          <w:lang w:eastAsia="ru-RU"/>
        </w:rPr>
        <w:footnoteReference w:id="40"/>
      </w:r>
      <w:r w:rsidRPr="002C405B">
        <w:rPr>
          <w:rFonts w:ascii="Times New Roman" w:eastAsia="Times New Roman" w:hAnsi="Times New Roman" w:cs="Times New Roman"/>
          <w:color w:val="000000"/>
          <w:sz w:val="28"/>
          <w:szCs w:val="24"/>
          <w:lang w:eastAsia="ru-RU"/>
        </w:rPr>
        <w:t>. Собственник имеет право на получение части прибыли от использования имущества, находящегося в хозяйственном ведении предприятия.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 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2C405B" w:rsidRPr="002C405B" w:rsidRDefault="002C405B" w:rsidP="002C405B">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t xml:space="preserve"> Казенное предприятие, а также учреждение в отношении закрепленного за ними имущества в соответствии со ст. 296 ГК осуществляют в пределах, </w:t>
      </w:r>
      <w:r w:rsidRPr="002C405B">
        <w:rPr>
          <w:rFonts w:ascii="Times New Roman" w:eastAsia="Times New Roman" w:hAnsi="Times New Roman" w:cs="Times New Roman"/>
          <w:color w:val="000000"/>
          <w:sz w:val="28"/>
          <w:szCs w:val="24"/>
          <w:lang w:eastAsia="ru-RU"/>
        </w:rPr>
        <w:lastRenderedPageBreak/>
        <w:t>установленных законом, в соответствии с целями своей деятельности, заданиями собственника и назначением имущества права владения, пользования и распоряжения им в соответствии со ст.297 ГК</w:t>
      </w:r>
      <w:r w:rsidR="00B0101C">
        <w:rPr>
          <w:rStyle w:val="a6"/>
          <w:rFonts w:ascii="Times New Roman" w:eastAsia="Times New Roman" w:hAnsi="Times New Roman" w:cs="Times New Roman"/>
          <w:color w:val="000000"/>
          <w:sz w:val="28"/>
          <w:szCs w:val="24"/>
          <w:lang w:eastAsia="ru-RU"/>
        </w:rPr>
        <w:footnoteReference w:id="41"/>
      </w:r>
      <w:r w:rsidRPr="002C405B">
        <w:rPr>
          <w:rFonts w:ascii="Times New Roman" w:eastAsia="Times New Roman" w:hAnsi="Times New Roman" w:cs="Times New Roman"/>
          <w:color w:val="000000"/>
          <w:sz w:val="28"/>
          <w:szCs w:val="24"/>
          <w:lang w:eastAsia="ru-RU"/>
        </w:rPr>
        <w:t>:</w:t>
      </w:r>
    </w:p>
    <w:p w:rsidR="002C405B" w:rsidRPr="002C405B" w:rsidRDefault="002C405B" w:rsidP="002C405B">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t>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2C405B" w:rsidRPr="002C405B" w:rsidRDefault="002C405B" w:rsidP="002C405B">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t>Казенное предприятие самостоятельно реализует производимую им продукцию, если иное не установлено законом или иными правовыми актами.</w:t>
      </w:r>
    </w:p>
    <w:p w:rsidR="002C405B" w:rsidRPr="002C405B" w:rsidRDefault="002C405B" w:rsidP="002C405B">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t>Порядок распределения доходов казенного предприятия определяется собственником его имущества.</w:t>
      </w:r>
    </w:p>
    <w:p w:rsidR="002C405B" w:rsidRDefault="002C405B" w:rsidP="002C405B">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t>Порядок распоряжения имуществом учреждения определяется в ст. 298 ГК.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 Если в соответствии с учредительными документами учреждению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поступают в самостоятельное распоряжение учреждения и учитываются на отдельном балансе. В соответствии со ст. 299 ГК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r w:rsidR="00B0101C">
        <w:rPr>
          <w:rStyle w:val="a6"/>
          <w:rFonts w:ascii="Times New Roman" w:eastAsia="Times New Roman" w:hAnsi="Times New Roman" w:cs="Times New Roman"/>
          <w:color w:val="000000"/>
          <w:sz w:val="28"/>
          <w:szCs w:val="24"/>
          <w:lang w:eastAsia="ru-RU"/>
        </w:rPr>
        <w:footnoteReference w:id="42"/>
      </w:r>
      <w:r w:rsidRPr="002C405B">
        <w:rPr>
          <w:rFonts w:ascii="Times New Roman" w:eastAsia="Times New Roman" w:hAnsi="Times New Roman" w:cs="Times New Roman"/>
          <w:color w:val="000000"/>
          <w:sz w:val="28"/>
          <w:szCs w:val="24"/>
          <w:lang w:eastAsia="ru-RU"/>
        </w:rPr>
        <w:t xml:space="preserve">. </w:t>
      </w:r>
    </w:p>
    <w:p w:rsidR="002C405B" w:rsidRDefault="002C405B" w:rsidP="002C405B">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sidRPr="002C405B">
        <w:rPr>
          <w:rFonts w:ascii="Times New Roman" w:eastAsia="Times New Roman" w:hAnsi="Times New Roman" w:cs="Times New Roman"/>
          <w:color w:val="000000"/>
          <w:sz w:val="28"/>
          <w:szCs w:val="24"/>
          <w:lang w:eastAsia="ru-RU"/>
        </w:rPr>
        <w:lastRenderedPageBreak/>
        <w:t xml:space="preserve">Плоды, продукция и доходы от использования имущества, находящегося в хозяйственном ведении или оперативном управлении,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 </w:t>
      </w:r>
    </w:p>
    <w:p w:rsidR="002C405B" w:rsidRDefault="00E00800" w:rsidP="002C405B">
      <w:pPr>
        <w:shd w:val="clear" w:color="auto" w:fill="FFFFFF"/>
        <w:spacing w:after="0" w:line="360" w:lineRule="auto"/>
        <w:ind w:firstLine="709"/>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Таким образом, п</w:t>
      </w:r>
      <w:r w:rsidR="002C405B" w:rsidRPr="002C405B">
        <w:rPr>
          <w:rFonts w:ascii="Times New Roman" w:eastAsia="Times New Roman" w:hAnsi="Times New Roman" w:cs="Times New Roman"/>
          <w:color w:val="000000"/>
          <w:sz w:val="28"/>
          <w:szCs w:val="24"/>
          <w:lang w:eastAsia="ru-RU"/>
        </w:rPr>
        <w:t>раво хозяйственного ведения и право оперативного управления имуществом прекращаются по основаниям и в порядке, предусмотренным ГК,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 В соответствии со ст. 300 ГК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r w:rsidR="00B0101C">
        <w:rPr>
          <w:rStyle w:val="a6"/>
          <w:rFonts w:ascii="Times New Roman" w:eastAsia="Times New Roman" w:hAnsi="Times New Roman" w:cs="Times New Roman"/>
          <w:color w:val="000000"/>
          <w:sz w:val="28"/>
          <w:szCs w:val="24"/>
          <w:lang w:eastAsia="ru-RU"/>
        </w:rPr>
        <w:footnoteReference w:id="43"/>
      </w:r>
      <w:r w:rsidR="002C405B" w:rsidRPr="002C405B">
        <w:rPr>
          <w:rFonts w:ascii="Times New Roman" w:eastAsia="Times New Roman" w:hAnsi="Times New Roman" w:cs="Times New Roman"/>
          <w:color w:val="000000"/>
          <w:sz w:val="28"/>
          <w:szCs w:val="24"/>
          <w:lang w:eastAsia="ru-RU"/>
        </w:rPr>
        <w:t>.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B0101C" w:rsidRPr="00242709" w:rsidRDefault="00B0101C" w:rsidP="00242709">
      <w:pPr>
        <w:shd w:val="clear" w:color="auto" w:fill="FFFFFF"/>
        <w:spacing w:after="0" w:line="360" w:lineRule="auto"/>
        <w:ind w:firstLine="709"/>
        <w:jc w:val="center"/>
        <w:rPr>
          <w:rFonts w:ascii="Times New Roman" w:eastAsia="Times New Roman" w:hAnsi="Times New Roman" w:cs="Times New Roman"/>
          <w:b/>
          <w:color w:val="000000"/>
          <w:sz w:val="28"/>
          <w:szCs w:val="24"/>
          <w:lang w:eastAsia="ru-RU"/>
        </w:rPr>
      </w:pPr>
    </w:p>
    <w:p w:rsidR="002C405B" w:rsidRPr="00242709" w:rsidRDefault="002C405B" w:rsidP="00242709">
      <w:pPr>
        <w:spacing w:after="0" w:line="360" w:lineRule="auto"/>
        <w:ind w:firstLine="426"/>
        <w:jc w:val="center"/>
        <w:rPr>
          <w:rFonts w:ascii="Times New Roman" w:hAnsi="Times New Roman" w:cs="Times New Roman"/>
          <w:b/>
          <w:sz w:val="28"/>
        </w:rPr>
      </w:pPr>
    </w:p>
    <w:p w:rsidR="00242709" w:rsidRPr="00242709" w:rsidRDefault="00242709" w:rsidP="00242709">
      <w:pPr>
        <w:spacing w:after="0" w:line="360" w:lineRule="auto"/>
        <w:ind w:firstLine="426"/>
        <w:jc w:val="center"/>
        <w:rPr>
          <w:rFonts w:ascii="Times New Roman" w:hAnsi="Times New Roman" w:cs="Times New Roman"/>
          <w:b/>
          <w:sz w:val="28"/>
        </w:rPr>
      </w:pPr>
      <w:r w:rsidRPr="00242709">
        <w:rPr>
          <w:rFonts w:ascii="Times New Roman" w:hAnsi="Times New Roman" w:cs="Times New Roman"/>
          <w:b/>
          <w:sz w:val="28"/>
        </w:rPr>
        <w:t>2.2.      Проблемы института вещных прав учреждений УИС</w:t>
      </w:r>
    </w:p>
    <w:p w:rsidR="00005D18" w:rsidRDefault="00005D18" w:rsidP="00005D18">
      <w:pPr>
        <w:spacing w:after="0" w:line="360" w:lineRule="auto"/>
        <w:ind w:firstLine="426"/>
        <w:jc w:val="center"/>
        <w:rPr>
          <w:rFonts w:ascii="Times New Roman" w:hAnsi="Times New Roman" w:cs="Times New Roman"/>
          <w:b/>
          <w:sz w:val="28"/>
        </w:rPr>
      </w:pPr>
    </w:p>
    <w:p w:rsidR="00005D18" w:rsidRPr="00005D18" w:rsidRDefault="00005D18" w:rsidP="00005D18">
      <w:pPr>
        <w:spacing w:after="0" w:line="360" w:lineRule="auto"/>
        <w:ind w:firstLine="426"/>
        <w:rPr>
          <w:rFonts w:ascii="Times New Roman" w:hAnsi="Times New Roman" w:cs="Times New Roman"/>
          <w:sz w:val="28"/>
        </w:rPr>
      </w:pPr>
    </w:p>
    <w:p w:rsidR="00242709" w:rsidRDefault="00242709" w:rsidP="0024270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F76355">
        <w:rPr>
          <w:rFonts w:ascii="Times New Roman" w:hAnsi="Times New Roman" w:cs="Times New Roman"/>
          <w:sz w:val="28"/>
          <w:szCs w:val="28"/>
        </w:rPr>
        <w:t xml:space="preserve"> связи с принятием Федерального закона от 8 мая 2010 года № 83-ФЗ </w:t>
      </w:r>
      <w:r>
        <w:rPr>
          <w:rFonts w:ascii="Times New Roman" w:hAnsi="Times New Roman" w:cs="Times New Roman"/>
          <w:sz w:val="28"/>
          <w:szCs w:val="28"/>
        </w:rPr>
        <w:t>«</w:t>
      </w:r>
      <w:r w:rsidRPr="00F76355">
        <w:rPr>
          <w:rFonts w:ascii="Times New Roman" w:hAnsi="Times New Roman" w:cs="Times New Roman"/>
          <w:sz w:val="28"/>
          <w:szCs w:val="28"/>
        </w:rPr>
        <w:t xml:space="preserve">О внесении изменений в отдельные законодательные акты Российской Федерации в связи с совершенствованием правового положения </w:t>
      </w:r>
      <w:r w:rsidRPr="00F76355">
        <w:rPr>
          <w:rFonts w:ascii="Times New Roman" w:hAnsi="Times New Roman" w:cs="Times New Roman"/>
          <w:sz w:val="28"/>
          <w:szCs w:val="28"/>
        </w:rPr>
        <w:lastRenderedPageBreak/>
        <w:t>государственных (муниципальных) учреждений</w:t>
      </w:r>
      <w:r>
        <w:rPr>
          <w:rFonts w:ascii="Times New Roman" w:hAnsi="Times New Roman" w:cs="Times New Roman"/>
          <w:sz w:val="28"/>
          <w:szCs w:val="28"/>
        </w:rPr>
        <w:t>»</w:t>
      </w:r>
      <w:r>
        <w:rPr>
          <w:rStyle w:val="a6"/>
          <w:rFonts w:ascii="Times New Roman" w:hAnsi="Times New Roman" w:cs="Times New Roman"/>
          <w:sz w:val="28"/>
          <w:szCs w:val="28"/>
        </w:rPr>
        <w:footnoteReference w:id="44"/>
      </w:r>
      <w:r w:rsidRPr="00F76355">
        <w:rPr>
          <w:rFonts w:ascii="Times New Roman" w:hAnsi="Times New Roman" w:cs="Times New Roman"/>
          <w:sz w:val="28"/>
          <w:szCs w:val="28"/>
        </w:rPr>
        <w:t xml:space="preserve"> (далее – Закон) подавляющее большинство субъектов, входящих в структуру УИС, были созданы в форме казенных учреждений путем изменения типа входящих на тот момент в УИС государственных учреждений.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В частности, к казенным учреждениям УИС в соответствии с </w:t>
      </w:r>
      <w:proofErr w:type="spellStart"/>
      <w:r w:rsidRPr="00F76355">
        <w:rPr>
          <w:rFonts w:ascii="Times New Roman" w:hAnsi="Times New Roman" w:cs="Times New Roman"/>
          <w:sz w:val="28"/>
          <w:szCs w:val="28"/>
        </w:rPr>
        <w:t>п.п</w:t>
      </w:r>
      <w:proofErr w:type="spellEnd"/>
      <w:r w:rsidRPr="00F76355">
        <w:rPr>
          <w:rFonts w:ascii="Times New Roman" w:hAnsi="Times New Roman" w:cs="Times New Roman"/>
          <w:sz w:val="28"/>
          <w:szCs w:val="28"/>
        </w:rPr>
        <w:t xml:space="preserve">. </w:t>
      </w:r>
      <w:r>
        <w:rPr>
          <w:rFonts w:ascii="Times New Roman" w:hAnsi="Times New Roman" w:cs="Times New Roman"/>
          <w:sz w:val="28"/>
          <w:szCs w:val="28"/>
        </w:rPr>
        <w:t>«</w:t>
      </w:r>
      <w:r w:rsidRPr="00F76355">
        <w:rPr>
          <w:rFonts w:ascii="Times New Roman" w:hAnsi="Times New Roman" w:cs="Times New Roman"/>
          <w:sz w:val="28"/>
          <w:szCs w:val="28"/>
        </w:rPr>
        <w:t>б</w:t>
      </w:r>
      <w:r>
        <w:rPr>
          <w:rFonts w:ascii="Times New Roman" w:hAnsi="Times New Roman" w:cs="Times New Roman"/>
          <w:sz w:val="28"/>
          <w:szCs w:val="28"/>
        </w:rPr>
        <w:t>»</w:t>
      </w:r>
      <w:r w:rsidRPr="00F76355">
        <w:rPr>
          <w:rFonts w:ascii="Times New Roman" w:hAnsi="Times New Roman" w:cs="Times New Roman"/>
          <w:sz w:val="28"/>
          <w:szCs w:val="28"/>
        </w:rPr>
        <w:t xml:space="preserve"> п. 1 ч. 1 ст. 31 данного Закона были отнесены учреждения, исполняющие наказания, следственные изоляторы (СИЗО), учреждения, специально созданные для обеспечения деятельности УИС, выполняющие специальные функции и функции управления.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За каждым таким казенным учреждением в соответствии с ч. 1 ст. 296 Гражданского кодекса Р</w:t>
      </w:r>
      <w:r>
        <w:rPr>
          <w:rFonts w:ascii="Times New Roman" w:hAnsi="Times New Roman" w:cs="Times New Roman"/>
          <w:sz w:val="28"/>
          <w:szCs w:val="28"/>
        </w:rPr>
        <w:t>Ф</w:t>
      </w:r>
      <w:r w:rsidRPr="00F76355">
        <w:rPr>
          <w:rFonts w:ascii="Times New Roman" w:hAnsi="Times New Roman" w:cs="Times New Roman"/>
          <w:sz w:val="28"/>
          <w:szCs w:val="28"/>
        </w:rPr>
        <w:t xml:space="preserve"> имущество закреплено на праве оперативного управления, которое представляет собой ограниченное вещное право, в соответствии с которым учреждение владеет, пользуется имуществом, собственником которого выступает государство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При этом среди всех остальных типов государственных учреждений именно казенные учреждения получили наименьший объем правомочий с точки зрения возможности их участия в имущественном обороте. Это связано с существенным ограничением полномочий казенных учреждений по распоряжению закрепленным за ними имуществом (абз.1 ч. 4 ст. 298 ГК РФ), а также доходом от разрешенной предпринимательской деятельности, который в полном объеме поступает в соответствующий бюджет бюджетной системы РФ (</w:t>
      </w:r>
      <w:proofErr w:type="spellStart"/>
      <w:r w:rsidRPr="00F76355">
        <w:rPr>
          <w:rFonts w:ascii="Times New Roman" w:hAnsi="Times New Roman" w:cs="Times New Roman"/>
          <w:sz w:val="28"/>
          <w:szCs w:val="28"/>
        </w:rPr>
        <w:t>абз</w:t>
      </w:r>
      <w:proofErr w:type="spellEnd"/>
      <w:r w:rsidRPr="00F76355">
        <w:rPr>
          <w:rFonts w:ascii="Times New Roman" w:hAnsi="Times New Roman" w:cs="Times New Roman"/>
          <w:sz w:val="28"/>
          <w:szCs w:val="28"/>
        </w:rPr>
        <w:t xml:space="preserve">. 2 ч. 4 ст. 298 ГК РФ).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lastRenderedPageBreak/>
        <w:t xml:space="preserve">На стремление законодателя ограничить участие казенных учреждений в имущественном обороте указывает ограничение пределов их ответственности за нарушение хозяйственных обязательств только находящимися в их распоряжении денежными средствами (ч. 4 ст. 123.22 ГК РФ).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Изменение типа учреждений, входящих в УИС, на казенные учреждения говорит о пересмотре существовавшего в советскую эпоху взгляда на экономические задачи исправительных учреждений. Если ранее одной из основных задач данных учреждений являлось получение прибыли от производственной деятельности, то в настоящее время изменилась государственная парадигма</w:t>
      </w:r>
      <w:r>
        <w:rPr>
          <w:rFonts w:ascii="Times New Roman" w:hAnsi="Times New Roman" w:cs="Times New Roman"/>
          <w:sz w:val="28"/>
          <w:szCs w:val="28"/>
        </w:rPr>
        <w:t xml:space="preserve"> в области исполнения наказаний</w:t>
      </w:r>
      <w:r>
        <w:rPr>
          <w:rStyle w:val="a6"/>
          <w:rFonts w:ascii="Times New Roman" w:hAnsi="Times New Roman" w:cs="Times New Roman"/>
          <w:sz w:val="28"/>
          <w:szCs w:val="28"/>
        </w:rPr>
        <w:footnoteReference w:id="45"/>
      </w:r>
      <w:r w:rsidRPr="00F76355">
        <w:rPr>
          <w:rFonts w:ascii="Times New Roman" w:hAnsi="Times New Roman" w:cs="Times New Roman"/>
          <w:sz w:val="28"/>
          <w:szCs w:val="28"/>
        </w:rPr>
        <w:t xml:space="preserve"> – на первое место выходит процесс перевоспитания осужденных и адаптации их к жизни в обществе, в том числе по средствам привлечения к оплачиваемому труду, профессионального обучения. Результатом таких изменений стал переход к совершенно иным формам производственной деятельности учреждений УИС – центрам трудовой адаптации осужде</w:t>
      </w:r>
      <w:r>
        <w:rPr>
          <w:rFonts w:ascii="Times New Roman" w:hAnsi="Times New Roman" w:cs="Times New Roman"/>
          <w:sz w:val="28"/>
          <w:szCs w:val="28"/>
        </w:rPr>
        <w:t>нных, трудовым мастерским</w:t>
      </w:r>
      <w:r>
        <w:rPr>
          <w:rStyle w:val="a6"/>
          <w:rFonts w:ascii="Times New Roman" w:hAnsi="Times New Roman" w:cs="Times New Roman"/>
          <w:sz w:val="28"/>
          <w:szCs w:val="28"/>
        </w:rPr>
        <w:footnoteReference w:id="46"/>
      </w:r>
      <w:r>
        <w:rPr>
          <w:rFonts w:ascii="Times New Roman" w:hAnsi="Times New Roman" w:cs="Times New Roman"/>
          <w:sz w:val="28"/>
          <w:szCs w:val="28"/>
        </w:rPr>
        <w:t>.</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Данные формы по своей природе, учитыва</w:t>
      </w:r>
      <w:r>
        <w:rPr>
          <w:rFonts w:ascii="Times New Roman" w:hAnsi="Times New Roman" w:cs="Times New Roman"/>
          <w:sz w:val="28"/>
          <w:szCs w:val="28"/>
        </w:rPr>
        <w:t>я их социальную направленность</w:t>
      </w:r>
      <w:r w:rsidRPr="00F76355">
        <w:rPr>
          <w:rFonts w:ascii="Times New Roman" w:hAnsi="Times New Roman" w:cs="Times New Roman"/>
          <w:sz w:val="28"/>
          <w:szCs w:val="28"/>
        </w:rPr>
        <w:t xml:space="preserve">, не предполагают активного участия учреждений УИС в имущественном обороте.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Таким образом, ограничение имущественной самостоятельности учреждений УИС путем их преобразования в казенные учреждения видится вполне логичным и обоснованным, поскольку закрепление за такими учреждениями имущества должно быть обусловлено лишь необходимостью </w:t>
      </w:r>
      <w:r w:rsidRPr="00F76355">
        <w:rPr>
          <w:rFonts w:ascii="Times New Roman" w:hAnsi="Times New Roman" w:cs="Times New Roman"/>
          <w:sz w:val="28"/>
          <w:szCs w:val="28"/>
        </w:rPr>
        <w:lastRenderedPageBreak/>
        <w:t xml:space="preserve">выполнения государственных целей и задач по исполнению уголовных наказаний.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В противном случае </w:t>
      </w:r>
      <w:r>
        <w:rPr>
          <w:rFonts w:ascii="Times New Roman" w:hAnsi="Times New Roman" w:cs="Times New Roman"/>
          <w:sz w:val="28"/>
          <w:szCs w:val="28"/>
        </w:rPr>
        <w:t>«</w:t>
      </w:r>
      <w:r w:rsidRPr="00F76355">
        <w:rPr>
          <w:rFonts w:ascii="Times New Roman" w:hAnsi="Times New Roman" w:cs="Times New Roman"/>
          <w:sz w:val="28"/>
          <w:szCs w:val="28"/>
        </w:rPr>
        <w:t>расширение</w:t>
      </w:r>
      <w:r>
        <w:rPr>
          <w:rFonts w:ascii="Times New Roman" w:hAnsi="Times New Roman" w:cs="Times New Roman"/>
          <w:sz w:val="28"/>
          <w:szCs w:val="28"/>
        </w:rPr>
        <w:t>»</w:t>
      </w:r>
      <w:r w:rsidRPr="00F76355">
        <w:rPr>
          <w:rFonts w:ascii="Times New Roman" w:hAnsi="Times New Roman" w:cs="Times New Roman"/>
          <w:sz w:val="28"/>
          <w:szCs w:val="28"/>
        </w:rPr>
        <w:t xml:space="preserve"> имущественной самостоятельности учреждений УИС, без учета целей их функционирования, может привести к коммерциализации данных учреждений, их необоснованному ориентированию на получение прибыли, что не соответствует </w:t>
      </w:r>
      <w:r>
        <w:rPr>
          <w:rFonts w:ascii="Times New Roman" w:hAnsi="Times New Roman" w:cs="Times New Roman"/>
          <w:sz w:val="28"/>
          <w:szCs w:val="28"/>
        </w:rPr>
        <w:t>«</w:t>
      </w:r>
      <w:r w:rsidRPr="00F76355">
        <w:rPr>
          <w:rFonts w:ascii="Times New Roman" w:hAnsi="Times New Roman" w:cs="Times New Roman"/>
          <w:sz w:val="28"/>
          <w:szCs w:val="28"/>
        </w:rPr>
        <w:t>конституционным задачам создавшего их государства</w:t>
      </w:r>
      <w:r>
        <w:rPr>
          <w:rFonts w:ascii="Times New Roman" w:hAnsi="Times New Roman" w:cs="Times New Roman"/>
          <w:sz w:val="28"/>
          <w:szCs w:val="28"/>
        </w:rPr>
        <w:t>»</w:t>
      </w:r>
      <w:r>
        <w:rPr>
          <w:rStyle w:val="a6"/>
          <w:rFonts w:ascii="Times New Roman" w:hAnsi="Times New Roman" w:cs="Times New Roman"/>
          <w:sz w:val="28"/>
          <w:szCs w:val="28"/>
        </w:rPr>
        <w:footnoteReference w:id="47"/>
      </w:r>
      <w:r w:rsidRPr="00F76355">
        <w:rPr>
          <w:rFonts w:ascii="Times New Roman" w:hAnsi="Times New Roman" w:cs="Times New Roman"/>
          <w:sz w:val="28"/>
          <w:szCs w:val="28"/>
        </w:rPr>
        <w:t xml:space="preserve">.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При указанных условиях тот объем правомочий в отношении имущества, который предусмотрен правом оперативного управления казенных учреждений УИС, способствует, с одной стороны, достижению </w:t>
      </w:r>
      <w:r>
        <w:rPr>
          <w:rFonts w:ascii="Times New Roman" w:hAnsi="Times New Roman" w:cs="Times New Roman"/>
          <w:sz w:val="28"/>
          <w:szCs w:val="28"/>
        </w:rPr>
        <w:t>«</w:t>
      </w:r>
      <w:r w:rsidRPr="00F76355">
        <w:rPr>
          <w:rFonts w:ascii="Times New Roman" w:hAnsi="Times New Roman" w:cs="Times New Roman"/>
          <w:sz w:val="28"/>
          <w:szCs w:val="28"/>
        </w:rPr>
        <w:t>идеальных</w:t>
      </w:r>
      <w:r>
        <w:rPr>
          <w:rFonts w:ascii="Times New Roman" w:hAnsi="Times New Roman" w:cs="Times New Roman"/>
          <w:sz w:val="28"/>
          <w:szCs w:val="28"/>
        </w:rPr>
        <w:t>»</w:t>
      </w:r>
      <w:r w:rsidRPr="00F76355">
        <w:rPr>
          <w:rFonts w:ascii="Times New Roman" w:hAnsi="Times New Roman" w:cs="Times New Roman"/>
          <w:sz w:val="28"/>
          <w:szCs w:val="28"/>
        </w:rPr>
        <w:t xml:space="preserve"> целей, стоящих перед ними, а с другой – устанавливает необходимый минимум целевого участия в хозяйственном обороте.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Таким образом, право оперативного управления казенных учреждений в отношении закрепленного за ними имущества должно быть сохранено в том виде, в котором понимается в настоящее время. Несмотря на то, что учреждения УИС по указанным выше </w:t>
      </w:r>
      <w:r>
        <w:rPr>
          <w:rFonts w:ascii="Times New Roman" w:hAnsi="Times New Roman" w:cs="Times New Roman"/>
          <w:sz w:val="28"/>
          <w:szCs w:val="28"/>
        </w:rPr>
        <w:t>«</w:t>
      </w:r>
      <w:r w:rsidRPr="00F76355">
        <w:rPr>
          <w:rFonts w:ascii="Times New Roman" w:hAnsi="Times New Roman" w:cs="Times New Roman"/>
          <w:sz w:val="28"/>
          <w:szCs w:val="28"/>
        </w:rPr>
        <w:t>социальным</w:t>
      </w:r>
      <w:r>
        <w:rPr>
          <w:rFonts w:ascii="Times New Roman" w:hAnsi="Times New Roman" w:cs="Times New Roman"/>
          <w:sz w:val="28"/>
          <w:szCs w:val="28"/>
        </w:rPr>
        <w:t>»</w:t>
      </w:r>
      <w:r w:rsidRPr="00F76355">
        <w:rPr>
          <w:rFonts w:ascii="Times New Roman" w:hAnsi="Times New Roman" w:cs="Times New Roman"/>
          <w:sz w:val="28"/>
          <w:szCs w:val="28"/>
        </w:rPr>
        <w:t xml:space="preserve"> причинам были существенно ограничены в своих возможностях участия в имущественном обороте и получении прибыли, необходимо отметить, что вопрос о материальном и финансовом обеспечении выполняемых ими функций стоит достаточно остро, особенно в условиях со</w:t>
      </w:r>
      <w:r>
        <w:rPr>
          <w:rFonts w:ascii="Times New Roman" w:hAnsi="Times New Roman" w:cs="Times New Roman"/>
          <w:sz w:val="28"/>
          <w:szCs w:val="28"/>
        </w:rPr>
        <w:t>временных экономических реалий.</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Основным хозяйствующим субъектом, входящим в УИС, осуществляющим предпринимательскую деятельность и имеющим достаточный производственный потенциал с точки зрения материального обеспечения выполнения функций, стоящих перед УИС, остались унитарные предприятия УИС.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В отличие от казенных учреждений унитарные предприятия УИС в силу ч. 2 ст. 50 ГК РФ являются коммерческими организациями, основная цель </w:t>
      </w:r>
      <w:r w:rsidRPr="00F76355">
        <w:rPr>
          <w:rFonts w:ascii="Times New Roman" w:hAnsi="Times New Roman" w:cs="Times New Roman"/>
          <w:sz w:val="28"/>
          <w:szCs w:val="28"/>
        </w:rPr>
        <w:lastRenderedPageBreak/>
        <w:t xml:space="preserve">деятельности которых заключается в получении прибыли. Однако, будучи коммерческими организациями, унитарные предприятия УИС обладают рядом специфических признаков: помимо коммерческой цели наделяются и иной, </w:t>
      </w:r>
      <w:r>
        <w:rPr>
          <w:rFonts w:ascii="Times New Roman" w:hAnsi="Times New Roman" w:cs="Times New Roman"/>
          <w:sz w:val="28"/>
          <w:szCs w:val="28"/>
        </w:rPr>
        <w:t>«</w:t>
      </w:r>
      <w:r w:rsidRPr="00F76355">
        <w:rPr>
          <w:rFonts w:ascii="Times New Roman" w:hAnsi="Times New Roman" w:cs="Times New Roman"/>
          <w:sz w:val="28"/>
          <w:szCs w:val="28"/>
        </w:rPr>
        <w:t>идеальной</w:t>
      </w:r>
      <w:r>
        <w:rPr>
          <w:rFonts w:ascii="Times New Roman" w:hAnsi="Times New Roman" w:cs="Times New Roman"/>
          <w:sz w:val="28"/>
          <w:szCs w:val="28"/>
        </w:rPr>
        <w:t>»</w:t>
      </w:r>
      <w:r w:rsidRPr="00F76355">
        <w:rPr>
          <w:rFonts w:ascii="Times New Roman" w:hAnsi="Times New Roman" w:cs="Times New Roman"/>
          <w:sz w:val="28"/>
          <w:szCs w:val="28"/>
        </w:rPr>
        <w:t xml:space="preserve"> целью – привлечение осужденных к труду; в связи с этим имеют специальную (целевую) правоспособность; являются единственными из всех коммерческих организаций лицами, которые не наделены правом собственности на свое имущество.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Унитарные предприятия УИС обладают государственным имуществом на праве хозяйственного ведения (ст. 294 ГК РФ). Указанные отличия существенное снижают возможности унитарных предприятий по осуществлению коммерческой деятельности и получению прибыли. Так, в качестве основной причины, препятствующей планомерному развитию унитарных предприятий УИС, повышению их рентабельности и прибыльности, указывается необходимость передачи части своей прибыли на финансирование бюджетных задолженностей учреждений УИС и т. д. Это во многом обусловлено особенностями вещно-правового статуса унитарных предприятий.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В целом, как справедливо отмечается в литературе, унитарные предприятия как формы юридических лиц не способствуют развитию имущественного оборота и его стабильности. А поэтому могут быть признаны </w:t>
      </w:r>
      <w:r>
        <w:rPr>
          <w:rFonts w:ascii="Times New Roman" w:hAnsi="Times New Roman" w:cs="Times New Roman"/>
          <w:sz w:val="28"/>
          <w:szCs w:val="28"/>
        </w:rPr>
        <w:t>«</w:t>
      </w:r>
      <w:r w:rsidRPr="00F76355">
        <w:rPr>
          <w:rFonts w:ascii="Times New Roman" w:hAnsi="Times New Roman" w:cs="Times New Roman"/>
          <w:sz w:val="28"/>
          <w:szCs w:val="28"/>
        </w:rPr>
        <w:t>вредными</w:t>
      </w:r>
      <w:r>
        <w:rPr>
          <w:rFonts w:ascii="Times New Roman" w:hAnsi="Times New Roman" w:cs="Times New Roman"/>
          <w:sz w:val="28"/>
          <w:szCs w:val="28"/>
        </w:rPr>
        <w:t>»</w:t>
      </w:r>
      <w:r w:rsidRPr="00F76355">
        <w:rPr>
          <w:rFonts w:ascii="Times New Roman" w:hAnsi="Times New Roman" w:cs="Times New Roman"/>
          <w:sz w:val="28"/>
          <w:szCs w:val="28"/>
        </w:rPr>
        <w:t xml:space="preserve"> для российской правовой системы. Во многом это опять же обусловлено содержанием права хозяйственного ведения унитарных предприятий УИС.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Так, в качестве основного недостатка права хозяйственного ведения, названного в Концепции развития гражданского законодательства, указывается его целевая правоспособность, согласно которой любые сделки унитарного предприятия могут быть объявлены ничтожными, если они выходят за пределы, лишающие его возможности осуществлять деятельность, цели, предмет, виды которой определены его уставом.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lastRenderedPageBreak/>
        <w:t xml:space="preserve">В результате этого, по мнению авторов Концепции, контрагенты таких юридических лиц находятся под постоянной угрозой оспаривания действий унитарных предприятий со стороны их собственников, а последние в большинстве случаев не несут никакой имущественной ответственности за результаты своего </w:t>
      </w:r>
      <w:r>
        <w:rPr>
          <w:rFonts w:ascii="Times New Roman" w:hAnsi="Times New Roman" w:cs="Times New Roman"/>
          <w:sz w:val="28"/>
          <w:szCs w:val="28"/>
        </w:rPr>
        <w:t>«</w:t>
      </w:r>
      <w:r w:rsidRPr="00F76355">
        <w:rPr>
          <w:rFonts w:ascii="Times New Roman" w:hAnsi="Times New Roman" w:cs="Times New Roman"/>
          <w:sz w:val="28"/>
          <w:szCs w:val="28"/>
        </w:rPr>
        <w:t>управления</w:t>
      </w:r>
      <w:r>
        <w:rPr>
          <w:rFonts w:ascii="Times New Roman" w:hAnsi="Times New Roman" w:cs="Times New Roman"/>
          <w:sz w:val="28"/>
          <w:szCs w:val="28"/>
        </w:rPr>
        <w:t>»</w:t>
      </w:r>
      <w:r>
        <w:rPr>
          <w:rStyle w:val="a6"/>
          <w:rFonts w:ascii="Times New Roman" w:hAnsi="Times New Roman" w:cs="Times New Roman"/>
          <w:sz w:val="28"/>
          <w:szCs w:val="28"/>
        </w:rPr>
        <w:footnoteReference w:id="48"/>
      </w:r>
      <w:r w:rsidRPr="00F76355">
        <w:rPr>
          <w:rFonts w:ascii="Times New Roman" w:hAnsi="Times New Roman" w:cs="Times New Roman"/>
          <w:sz w:val="28"/>
          <w:szCs w:val="28"/>
        </w:rPr>
        <w:t xml:space="preserve">.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Учитывая сказанное, возникает вопрос о перспективах совершенствования правового положения унитарных предприятий. В первую очередь, с позиции изменения их вещных прав на имущество. В настоящее время унитарные предприятия могут создаваться только в случаях, указанных в ч. 4 ст. 8 Зак</w:t>
      </w:r>
      <w:r>
        <w:rPr>
          <w:rFonts w:ascii="Times New Roman" w:hAnsi="Times New Roman" w:cs="Times New Roman"/>
          <w:sz w:val="28"/>
          <w:szCs w:val="28"/>
        </w:rPr>
        <w:t>она об унитарных предприятиях</w:t>
      </w:r>
      <w:r>
        <w:rPr>
          <w:rStyle w:val="a6"/>
          <w:rFonts w:ascii="Times New Roman" w:hAnsi="Times New Roman" w:cs="Times New Roman"/>
          <w:sz w:val="28"/>
          <w:szCs w:val="28"/>
        </w:rPr>
        <w:footnoteReference w:id="49"/>
      </w:r>
      <w:r w:rsidRPr="00F76355">
        <w:rPr>
          <w:rFonts w:ascii="Times New Roman" w:hAnsi="Times New Roman" w:cs="Times New Roman"/>
          <w:sz w:val="28"/>
          <w:szCs w:val="28"/>
        </w:rPr>
        <w:t xml:space="preserve">.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В научной литературе справедливо отмечается то, что данные случаи во многом дублируют указанные в этой же норме случаи создания казенных предприятий. При этом, как показывает анализ учредительных документов унитарных предприятий УИС, зачастую они создаются в целях, которые по своей сущности являются основанием для создания </w:t>
      </w:r>
      <w:r>
        <w:rPr>
          <w:rFonts w:ascii="Times New Roman" w:hAnsi="Times New Roman" w:cs="Times New Roman"/>
          <w:sz w:val="28"/>
          <w:szCs w:val="28"/>
        </w:rPr>
        <w:t>казенных предприятий.</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Учитывая сказанное и принимая во внимание тот факт, что производственные мощности существующих в настоящий момент унитарных предприятий УИС</w:t>
      </w:r>
      <w:r>
        <w:rPr>
          <w:rFonts w:ascii="Times New Roman" w:hAnsi="Times New Roman" w:cs="Times New Roman"/>
          <w:sz w:val="28"/>
          <w:szCs w:val="28"/>
        </w:rPr>
        <w:t xml:space="preserve"> имеют определенный потенциал</w:t>
      </w:r>
      <w:r>
        <w:rPr>
          <w:rStyle w:val="a6"/>
          <w:rFonts w:ascii="Times New Roman" w:hAnsi="Times New Roman" w:cs="Times New Roman"/>
          <w:sz w:val="28"/>
          <w:szCs w:val="28"/>
        </w:rPr>
        <w:footnoteReference w:id="50"/>
      </w:r>
      <w:r w:rsidRPr="00F76355">
        <w:rPr>
          <w:rFonts w:ascii="Times New Roman" w:hAnsi="Times New Roman" w:cs="Times New Roman"/>
          <w:sz w:val="28"/>
          <w:szCs w:val="28"/>
        </w:rPr>
        <w:t xml:space="preserve">, представляется возможным в будущем их преобразование в хозяйственные общества, являющиеся собственниками имущества, со 100 % участием в них Российской Федерации и с привлечением к труду осужденных. </w:t>
      </w:r>
    </w:p>
    <w:p w:rsidR="00242709"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Данное изменение не будет противоречить и уголовно-исполнительному законодательству, т. к. привлечение осужденных к труду возможно, в том </w:t>
      </w:r>
      <w:r w:rsidRPr="00F76355">
        <w:rPr>
          <w:rFonts w:ascii="Times New Roman" w:hAnsi="Times New Roman" w:cs="Times New Roman"/>
          <w:sz w:val="28"/>
          <w:szCs w:val="28"/>
        </w:rPr>
        <w:lastRenderedPageBreak/>
        <w:t xml:space="preserve">числе и на внешних объектах, не входящих в УИС (п. 3 ст. 17 Закона об учреждениях и органах УИС). В тех же случаях, когда при осуществлении хозяйственной деятельности необходимо обеспечить государственные интересы (ч. 4 ст. 8 Закона об унитарных предприятиях), речь может идти о создании казенных предприятий УИС, имущество за которыми будет закреплено на праве оперативного управления. </w:t>
      </w:r>
    </w:p>
    <w:p w:rsidR="00A039B9" w:rsidRDefault="00A039B9" w:rsidP="00A039B9">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rPr>
        <w:t xml:space="preserve">Таким образом, </w:t>
      </w:r>
      <w:r w:rsidRPr="00F76355">
        <w:rPr>
          <w:rFonts w:ascii="Times New Roman" w:hAnsi="Times New Roman" w:cs="Times New Roman"/>
          <w:sz w:val="28"/>
          <w:szCs w:val="28"/>
        </w:rPr>
        <w:t xml:space="preserve">унитарные предприятия как формы юридических лиц не способствуют развитию имущественного оборота и его стабильности. А поэтому могут быть признаны </w:t>
      </w:r>
      <w:r>
        <w:rPr>
          <w:rFonts w:ascii="Times New Roman" w:hAnsi="Times New Roman" w:cs="Times New Roman"/>
          <w:sz w:val="28"/>
          <w:szCs w:val="28"/>
        </w:rPr>
        <w:t>«</w:t>
      </w:r>
      <w:r w:rsidRPr="00F76355">
        <w:rPr>
          <w:rFonts w:ascii="Times New Roman" w:hAnsi="Times New Roman" w:cs="Times New Roman"/>
          <w:sz w:val="28"/>
          <w:szCs w:val="28"/>
        </w:rPr>
        <w:t>вредными</w:t>
      </w:r>
      <w:r>
        <w:rPr>
          <w:rFonts w:ascii="Times New Roman" w:hAnsi="Times New Roman" w:cs="Times New Roman"/>
          <w:sz w:val="28"/>
          <w:szCs w:val="28"/>
        </w:rPr>
        <w:t>»</w:t>
      </w:r>
      <w:r w:rsidRPr="00F76355">
        <w:rPr>
          <w:rFonts w:ascii="Times New Roman" w:hAnsi="Times New Roman" w:cs="Times New Roman"/>
          <w:sz w:val="28"/>
          <w:szCs w:val="28"/>
        </w:rPr>
        <w:t xml:space="preserve"> для российской правовой системы. Во многом это опять же обусловлено содержанием права хозяйственного ведения унитарных предприятий УИС. </w:t>
      </w:r>
    </w:p>
    <w:p w:rsidR="00A554C1" w:rsidRPr="00005D18" w:rsidRDefault="00A554C1" w:rsidP="00A554C1">
      <w:pPr>
        <w:spacing w:after="0" w:line="360" w:lineRule="auto"/>
        <w:ind w:firstLine="709"/>
        <w:jc w:val="both"/>
        <w:rPr>
          <w:rFonts w:ascii="Times New Roman" w:hAnsi="Times New Roman" w:cs="Times New Roman"/>
          <w:color w:val="000000" w:themeColor="text1"/>
          <w:sz w:val="28"/>
        </w:rPr>
      </w:pPr>
    </w:p>
    <w:p w:rsidR="00A554C1" w:rsidRPr="00005D18" w:rsidRDefault="00A554C1" w:rsidP="00A554C1">
      <w:pPr>
        <w:spacing w:after="0" w:line="360" w:lineRule="auto"/>
        <w:ind w:firstLine="709"/>
        <w:jc w:val="both"/>
        <w:rPr>
          <w:rFonts w:ascii="Times New Roman" w:hAnsi="Times New Roman" w:cs="Times New Roman"/>
          <w:color w:val="000000" w:themeColor="text1"/>
          <w:sz w:val="28"/>
        </w:rPr>
      </w:pPr>
    </w:p>
    <w:p w:rsidR="00A554C1" w:rsidRPr="00005D18" w:rsidRDefault="00A554C1" w:rsidP="00A554C1">
      <w:pPr>
        <w:spacing w:after="0" w:line="360" w:lineRule="auto"/>
        <w:ind w:firstLine="709"/>
        <w:jc w:val="both"/>
        <w:rPr>
          <w:rFonts w:ascii="Times New Roman" w:hAnsi="Times New Roman" w:cs="Times New Roman"/>
          <w:color w:val="000000" w:themeColor="text1"/>
          <w:sz w:val="28"/>
        </w:rPr>
      </w:pPr>
    </w:p>
    <w:p w:rsidR="00A554C1" w:rsidRPr="00005D18" w:rsidRDefault="00A554C1" w:rsidP="00A554C1">
      <w:pPr>
        <w:spacing w:after="0" w:line="360" w:lineRule="auto"/>
        <w:ind w:firstLine="709"/>
        <w:jc w:val="both"/>
        <w:rPr>
          <w:rFonts w:ascii="Times New Roman" w:hAnsi="Times New Roman" w:cs="Times New Roman"/>
          <w:color w:val="000000" w:themeColor="text1"/>
          <w:sz w:val="28"/>
        </w:rPr>
      </w:pPr>
    </w:p>
    <w:p w:rsidR="00A554C1" w:rsidRPr="00005D18" w:rsidRDefault="00A554C1" w:rsidP="00A554C1">
      <w:pPr>
        <w:spacing w:after="0" w:line="360" w:lineRule="auto"/>
        <w:ind w:firstLine="709"/>
        <w:jc w:val="both"/>
        <w:rPr>
          <w:rFonts w:ascii="Times New Roman" w:hAnsi="Times New Roman" w:cs="Times New Roman"/>
          <w:color w:val="000000" w:themeColor="text1"/>
          <w:sz w:val="28"/>
        </w:rPr>
      </w:pPr>
    </w:p>
    <w:p w:rsidR="00A554C1" w:rsidRDefault="00A554C1"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242709">
      <w:pPr>
        <w:pStyle w:val="1"/>
      </w:pPr>
      <w:bookmarkStart w:id="0" w:name="_Toc531432124"/>
      <w:r>
        <w:lastRenderedPageBreak/>
        <w:t>ЗАКЛЮЧЕНИЕ</w:t>
      </w:r>
      <w:bookmarkEnd w:id="0"/>
    </w:p>
    <w:p w:rsidR="00242709" w:rsidRPr="004F7FE7" w:rsidRDefault="00242709" w:rsidP="00242709"/>
    <w:p w:rsidR="00242709" w:rsidRDefault="00242709" w:rsidP="00242709">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C52BF">
        <w:rPr>
          <w:rFonts w:ascii="Times New Roman" w:eastAsia="Times New Roman" w:hAnsi="Times New Roman" w:cs="Times New Roman"/>
          <w:color w:val="000000"/>
          <w:sz w:val="28"/>
          <w:szCs w:val="28"/>
          <w:lang w:eastAsia="ru-RU"/>
        </w:rPr>
        <w:t>Таким образом, вещное право предприятий пенитенциарной системы сочетает элементы как</w:t>
      </w:r>
      <w:r>
        <w:rPr>
          <w:rFonts w:ascii="Times New Roman" w:eastAsia="Times New Roman" w:hAnsi="Times New Roman" w:cs="Times New Roman"/>
          <w:color w:val="000000"/>
          <w:sz w:val="28"/>
          <w:szCs w:val="28"/>
          <w:lang w:eastAsia="ru-RU"/>
        </w:rPr>
        <w:t xml:space="preserve"> </w:t>
      </w:r>
      <w:r w:rsidRPr="00AC52BF">
        <w:rPr>
          <w:rFonts w:ascii="Times New Roman" w:eastAsia="Times New Roman" w:hAnsi="Times New Roman" w:cs="Times New Roman"/>
          <w:color w:val="000000"/>
          <w:sz w:val="28"/>
          <w:szCs w:val="28"/>
          <w:lang w:eastAsia="ru-RU"/>
        </w:rPr>
        <w:t>права оперативного управления учреждений и казенных предприя</w:t>
      </w:r>
      <w:r>
        <w:rPr>
          <w:rFonts w:ascii="Times New Roman" w:eastAsia="Times New Roman" w:hAnsi="Times New Roman" w:cs="Times New Roman"/>
          <w:color w:val="000000"/>
          <w:sz w:val="28"/>
          <w:szCs w:val="28"/>
          <w:lang w:eastAsia="ru-RU"/>
        </w:rPr>
        <w:t>тий, так и права хозяйственного ведения унитарных предприятий.</w:t>
      </w:r>
    </w:p>
    <w:p w:rsidR="00242709" w:rsidRDefault="00242709" w:rsidP="00242709">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C52BF">
        <w:rPr>
          <w:rFonts w:ascii="Times New Roman" w:eastAsia="Times New Roman" w:hAnsi="Times New Roman" w:cs="Times New Roman"/>
          <w:color w:val="000000"/>
          <w:sz w:val="28"/>
          <w:szCs w:val="28"/>
          <w:lang w:eastAsia="ru-RU"/>
        </w:rPr>
        <w:t>Если говорить о проблемах правового статуса, то</w:t>
      </w:r>
      <w:r>
        <w:rPr>
          <w:rFonts w:ascii="Times New Roman" w:eastAsia="Times New Roman" w:hAnsi="Times New Roman" w:cs="Times New Roman"/>
          <w:color w:val="000000"/>
          <w:sz w:val="28"/>
          <w:szCs w:val="28"/>
          <w:lang w:eastAsia="ru-RU"/>
        </w:rPr>
        <w:t xml:space="preserve"> следует сказать, что в связи с </w:t>
      </w:r>
      <w:r w:rsidRPr="00AC52BF">
        <w:rPr>
          <w:rFonts w:ascii="Times New Roman" w:eastAsia="Times New Roman" w:hAnsi="Times New Roman" w:cs="Times New Roman"/>
          <w:color w:val="000000"/>
          <w:sz w:val="28"/>
          <w:szCs w:val="28"/>
          <w:lang w:eastAsia="ru-RU"/>
        </w:rPr>
        <w:t>неоднозначностью правового режима что предприятия уголовно-</w:t>
      </w:r>
      <w:r>
        <w:rPr>
          <w:rFonts w:ascii="Times New Roman" w:eastAsia="Times New Roman" w:hAnsi="Times New Roman" w:cs="Times New Roman"/>
          <w:color w:val="000000"/>
          <w:sz w:val="28"/>
          <w:szCs w:val="28"/>
          <w:lang w:eastAsia="ru-RU"/>
        </w:rPr>
        <w:t xml:space="preserve">исполнительной системы не могут </w:t>
      </w:r>
      <w:r w:rsidRPr="00AC52BF">
        <w:rPr>
          <w:rFonts w:ascii="Times New Roman" w:eastAsia="Times New Roman" w:hAnsi="Times New Roman" w:cs="Times New Roman"/>
          <w:color w:val="000000"/>
          <w:sz w:val="28"/>
          <w:szCs w:val="28"/>
          <w:lang w:eastAsia="ru-RU"/>
        </w:rPr>
        <w:t>выступать залогодателями в залоговых правоотношениях, сдават</w:t>
      </w:r>
      <w:r>
        <w:rPr>
          <w:rFonts w:ascii="Times New Roman" w:eastAsia="Times New Roman" w:hAnsi="Times New Roman" w:cs="Times New Roman"/>
          <w:color w:val="000000"/>
          <w:sz w:val="28"/>
          <w:szCs w:val="28"/>
          <w:lang w:eastAsia="ru-RU"/>
        </w:rPr>
        <w:t xml:space="preserve">ь любое (движимое и недвижимое) </w:t>
      </w:r>
      <w:r w:rsidRPr="00AC52BF">
        <w:rPr>
          <w:rFonts w:ascii="Times New Roman" w:eastAsia="Times New Roman" w:hAnsi="Times New Roman" w:cs="Times New Roman"/>
          <w:color w:val="000000"/>
          <w:sz w:val="28"/>
          <w:szCs w:val="28"/>
          <w:lang w:eastAsia="ru-RU"/>
        </w:rPr>
        <w:t>имущество в аренду, заниматься производственно-хозяйственной де</w:t>
      </w:r>
      <w:r>
        <w:rPr>
          <w:rFonts w:ascii="Times New Roman" w:eastAsia="Times New Roman" w:hAnsi="Times New Roman" w:cs="Times New Roman"/>
          <w:color w:val="000000"/>
          <w:sz w:val="28"/>
          <w:szCs w:val="28"/>
          <w:lang w:eastAsia="ru-RU"/>
        </w:rPr>
        <w:t xml:space="preserve">ятельностью, в процессе которой </w:t>
      </w:r>
      <w:r w:rsidRPr="00AC52BF">
        <w:rPr>
          <w:rFonts w:ascii="Times New Roman" w:eastAsia="Times New Roman" w:hAnsi="Times New Roman" w:cs="Times New Roman"/>
          <w:color w:val="000000"/>
          <w:sz w:val="28"/>
          <w:szCs w:val="28"/>
          <w:lang w:eastAsia="ru-RU"/>
        </w:rPr>
        <w:t>не используется труд осужденных. Они обязаны выполнять задания учредителя в части опред</w:t>
      </w:r>
      <w:r>
        <w:rPr>
          <w:rFonts w:ascii="Times New Roman" w:eastAsia="Times New Roman" w:hAnsi="Times New Roman" w:cs="Times New Roman"/>
          <w:color w:val="000000"/>
          <w:sz w:val="28"/>
          <w:szCs w:val="28"/>
          <w:lang w:eastAsia="ru-RU"/>
        </w:rPr>
        <w:t xml:space="preserve">еления </w:t>
      </w:r>
      <w:r w:rsidRPr="00AC52BF">
        <w:rPr>
          <w:rFonts w:ascii="Times New Roman" w:eastAsia="Times New Roman" w:hAnsi="Times New Roman" w:cs="Times New Roman"/>
          <w:color w:val="000000"/>
          <w:sz w:val="28"/>
          <w:szCs w:val="28"/>
          <w:lang w:eastAsia="ru-RU"/>
        </w:rPr>
        <w:t xml:space="preserve">ассортимента и объемов </w:t>
      </w:r>
      <w:r>
        <w:rPr>
          <w:rFonts w:ascii="Times New Roman" w:eastAsia="Times New Roman" w:hAnsi="Times New Roman" w:cs="Times New Roman"/>
          <w:color w:val="000000"/>
          <w:sz w:val="28"/>
          <w:szCs w:val="28"/>
          <w:lang w:eastAsia="ru-RU"/>
        </w:rPr>
        <w:t>выпуска товаров, работ и услуг.</w:t>
      </w:r>
    </w:p>
    <w:p w:rsidR="00242709" w:rsidRPr="00AC52BF" w:rsidRDefault="00242709" w:rsidP="00242709">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C52BF">
        <w:rPr>
          <w:rFonts w:ascii="Times New Roman" w:eastAsia="Times New Roman" w:hAnsi="Times New Roman" w:cs="Times New Roman"/>
          <w:color w:val="000000"/>
          <w:sz w:val="28"/>
          <w:szCs w:val="28"/>
          <w:lang w:eastAsia="ru-RU"/>
        </w:rPr>
        <w:t>На предприятие УИС не распространяется действие анти</w:t>
      </w:r>
      <w:r>
        <w:rPr>
          <w:rFonts w:ascii="Times New Roman" w:eastAsia="Times New Roman" w:hAnsi="Times New Roman" w:cs="Times New Roman"/>
          <w:color w:val="000000"/>
          <w:sz w:val="28"/>
          <w:szCs w:val="28"/>
          <w:lang w:eastAsia="ru-RU"/>
        </w:rPr>
        <w:t xml:space="preserve">монопольного законодательства и </w:t>
      </w:r>
      <w:r w:rsidRPr="00AC52BF">
        <w:rPr>
          <w:rFonts w:ascii="Times New Roman" w:eastAsia="Times New Roman" w:hAnsi="Times New Roman" w:cs="Times New Roman"/>
          <w:color w:val="000000"/>
          <w:sz w:val="28"/>
          <w:szCs w:val="28"/>
          <w:lang w:eastAsia="ru-RU"/>
        </w:rPr>
        <w:t>законодательства о несостоятельности (банкротстве). Но в ус</w:t>
      </w:r>
      <w:r>
        <w:rPr>
          <w:rFonts w:ascii="Times New Roman" w:eastAsia="Times New Roman" w:hAnsi="Times New Roman" w:cs="Times New Roman"/>
          <w:color w:val="000000"/>
          <w:sz w:val="28"/>
          <w:szCs w:val="28"/>
          <w:lang w:eastAsia="ru-RU"/>
        </w:rPr>
        <w:t xml:space="preserve">ловиях рынка, когда государство </w:t>
      </w:r>
      <w:r w:rsidRPr="00AC52BF">
        <w:rPr>
          <w:rFonts w:ascii="Times New Roman" w:eastAsia="Times New Roman" w:hAnsi="Times New Roman" w:cs="Times New Roman"/>
          <w:color w:val="000000"/>
          <w:sz w:val="28"/>
          <w:szCs w:val="28"/>
          <w:lang w:eastAsia="ru-RU"/>
        </w:rPr>
        <w:t>проводит антимонопольную политику и поддерживает ко</w:t>
      </w:r>
      <w:r>
        <w:rPr>
          <w:rFonts w:ascii="Times New Roman" w:eastAsia="Times New Roman" w:hAnsi="Times New Roman" w:cs="Times New Roman"/>
          <w:color w:val="000000"/>
          <w:sz w:val="28"/>
          <w:szCs w:val="28"/>
          <w:lang w:eastAsia="ru-RU"/>
        </w:rPr>
        <w:t xml:space="preserve">нкуренцию, главным вопросом для </w:t>
      </w:r>
      <w:r w:rsidRPr="00AC52BF">
        <w:rPr>
          <w:rFonts w:ascii="Times New Roman" w:eastAsia="Times New Roman" w:hAnsi="Times New Roman" w:cs="Times New Roman"/>
          <w:color w:val="000000"/>
          <w:sz w:val="28"/>
          <w:szCs w:val="28"/>
          <w:lang w:eastAsia="ru-RU"/>
        </w:rPr>
        <w:t>хозяйствующего субъекта является степень его предпринимательского и финансового риска, а,</w:t>
      </w:r>
    </w:p>
    <w:p w:rsidR="00242709" w:rsidRDefault="00242709" w:rsidP="00242709">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gramStart"/>
      <w:r w:rsidRPr="00AC52BF">
        <w:rPr>
          <w:rFonts w:ascii="Times New Roman" w:eastAsia="Times New Roman" w:hAnsi="Times New Roman" w:cs="Times New Roman"/>
          <w:color w:val="000000"/>
          <w:sz w:val="28"/>
          <w:szCs w:val="28"/>
          <w:lang w:eastAsia="ru-RU"/>
        </w:rPr>
        <w:t>следовательно</w:t>
      </w:r>
      <w:proofErr w:type="gramEnd"/>
      <w:r w:rsidRPr="00AC52BF">
        <w:rPr>
          <w:rFonts w:ascii="Times New Roman" w:eastAsia="Times New Roman" w:hAnsi="Times New Roman" w:cs="Times New Roman"/>
          <w:color w:val="000000"/>
          <w:sz w:val="28"/>
          <w:szCs w:val="28"/>
          <w:lang w:eastAsia="ru-RU"/>
        </w:rPr>
        <w:t>, и самостоятельная</w:t>
      </w:r>
      <w:r>
        <w:rPr>
          <w:rFonts w:ascii="Times New Roman" w:eastAsia="Times New Roman" w:hAnsi="Times New Roman" w:cs="Times New Roman"/>
          <w:color w:val="000000"/>
          <w:sz w:val="28"/>
          <w:szCs w:val="28"/>
          <w:lang w:eastAsia="ru-RU"/>
        </w:rPr>
        <w:t xml:space="preserve"> имущественная ответственность.</w:t>
      </w:r>
    </w:p>
    <w:p w:rsidR="00242709" w:rsidRPr="00AC52BF" w:rsidRDefault="00242709" w:rsidP="00242709">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C52BF">
        <w:rPr>
          <w:rFonts w:ascii="Times New Roman" w:eastAsia="Times New Roman" w:hAnsi="Times New Roman" w:cs="Times New Roman"/>
          <w:color w:val="000000"/>
          <w:sz w:val="28"/>
          <w:szCs w:val="28"/>
          <w:lang w:eastAsia="ru-RU"/>
        </w:rPr>
        <w:t>Последнее является главным и</w:t>
      </w:r>
      <w:r>
        <w:rPr>
          <w:rFonts w:ascii="Times New Roman" w:eastAsia="Times New Roman" w:hAnsi="Times New Roman" w:cs="Times New Roman"/>
          <w:color w:val="000000"/>
          <w:sz w:val="28"/>
          <w:szCs w:val="28"/>
          <w:lang w:eastAsia="ru-RU"/>
        </w:rPr>
        <w:t xml:space="preserve"> </w:t>
      </w:r>
      <w:r w:rsidRPr="00AC52BF">
        <w:rPr>
          <w:rFonts w:ascii="Times New Roman" w:eastAsia="Times New Roman" w:hAnsi="Times New Roman" w:cs="Times New Roman"/>
          <w:color w:val="000000"/>
          <w:sz w:val="28"/>
          <w:szCs w:val="28"/>
          <w:lang w:eastAsia="ru-RU"/>
        </w:rPr>
        <w:t>определяющим признаком юридического лица, который отсутств</w:t>
      </w:r>
      <w:r>
        <w:rPr>
          <w:rFonts w:ascii="Times New Roman" w:eastAsia="Times New Roman" w:hAnsi="Times New Roman" w:cs="Times New Roman"/>
          <w:color w:val="000000"/>
          <w:sz w:val="28"/>
          <w:szCs w:val="28"/>
          <w:lang w:eastAsia="ru-RU"/>
        </w:rPr>
        <w:t xml:space="preserve">ует у предприятия УИН и которым </w:t>
      </w:r>
      <w:r w:rsidRPr="00AC52BF">
        <w:rPr>
          <w:rFonts w:ascii="Times New Roman" w:eastAsia="Times New Roman" w:hAnsi="Times New Roman" w:cs="Times New Roman"/>
          <w:color w:val="000000"/>
          <w:sz w:val="28"/>
          <w:szCs w:val="28"/>
          <w:lang w:eastAsia="ru-RU"/>
        </w:rPr>
        <w:t xml:space="preserve">его необходимо </w:t>
      </w:r>
      <w:r w:rsidRPr="00617D13">
        <w:rPr>
          <w:rFonts w:ascii="Times New Roman" w:eastAsia="Times New Roman" w:hAnsi="Times New Roman" w:cs="Times New Roman"/>
          <w:color w:val="000000"/>
          <w:sz w:val="28"/>
          <w:szCs w:val="28"/>
          <w:lang w:eastAsia="ru-RU"/>
        </w:rPr>
        <w:t>«</w:t>
      </w:r>
      <w:r w:rsidRPr="00AC52BF">
        <w:rPr>
          <w:rFonts w:ascii="Times New Roman" w:eastAsia="Times New Roman" w:hAnsi="Times New Roman" w:cs="Times New Roman"/>
          <w:color w:val="000000"/>
          <w:sz w:val="28"/>
          <w:szCs w:val="28"/>
          <w:lang w:eastAsia="ru-RU"/>
        </w:rPr>
        <w:t>наградить</w:t>
      </w:r>
      <w:r w:rsidRPr="00617D13">
        <w:rPr>
          <w:rFonts w:ascii="Times New Roman" w:eastAsia="Times New Roman" w:hAnsi="Times New Roman" w:cs="Times New Roman"/>
          <w:color w:val="000000"/>
          <w:sz w:val="28"/>
          <w:szCs w:val="28"/>
          <w:lang w:eastAsia="ru-RU"/>
        </w:rPr>
        <w:t>»</w:t>
      </w:r>
      <w:r w:rsidRPr="00AC52BF">
        <w:rPr>
          <w:rFonts w:ascii="Times New Roman" w:eastAsia="Times New Roman" w:hAnsi="Times New Roman" w:cs="Times New Roman"/>
          <w:color w:val="000000"/>
          <w:sz w:val="28"/>
          <w:szCs w:val="28"/>
          <w:lang w:eastAsia="ru-RU"/>
        </w:rPr>
        <w:t>, чтобы оно самостоятельно разви</w:t>
      </w:r>
      <w:r>
        <w:rPr>
          <w:rFonts w:ascii="Times New Roman" w:eastAsia="Times New Roman" w:hAnsi="Times New Roman" w:cs="Times New Roman"/>
          <w:color w:val="000000"/>
          <w:sz w:val="28"/>
          <w:szCs w:val="28"/>
          <w:lang w:eastAsia="ru-RU"/>
        </w:rPr>
        <w:t xml:space="preserve">валось и выживало в современной </w:t>
      </w:r>
      <w:r w:rsidRPr="00AC52BF">
        <w:rPr>
          <w:rFonts w:ascii="Times New Roman" w:eastAsia="Times New Roman" w:hAnsi="Times New Roman" w:cs="Times New Roman"/>
          <w:color w:val="000000"/>
          <w:sz w:val="28"/>
          <w:szCs w:val="28"/>
          <w:lang w:eastAsia="ru-RU"/>
        </w:rPr>
        <w:t>экономической среде.</w:t>
      </w:r>
    </w:p>
    <w:p w:rsidR="00242709" w:rsidRPr="00F76355" w:rsidRDefault="00242709" w:rsidP="00242709">
      <w:pPr>
        <w:spacing w:after="0" w:line="360" w:lineRule="auto"/>
        <w:ind w:firstLine="708"/>
        <w:jc w:val="both"/>
        <w:rPr>
          <w:rFonts w:ascii="Times New Roman" w:hAnsi="Times New Roman" w:cs="Times New Roman"/>
          <w:sz w:val="28"/>
          <w:szCs w:val="28"/>
        </w:rPr>
      </w:pPr>
      <w:r w:rsidRPr="00F76355">
        <w:rPr>
          <w:rFonts w:ascii="Times New Roman" w:hAnsi="Times New Roman" w:cs="Times New Roman"/>
          <w:sz w:val="28"/>
          <w:szCs w:val="28"/>
        </w:rPr>
        <w:t xml:space="preserve">В заключение, учитывая все вышесказанное, мы можем сделать вывод, что вещные права учреждений и предприятий УИС во многом обусловлены изменениями, происходящими в уголовном и уголовно-исполнительном законодательстве РФ, а также экономическими реалиями современного государства. При этом в целях соблюдения баланса публичных и частных интересов в гражданских правоотношениях целесообразно в настоящее время </w:t>
      </w:r>
      <w:r w:rsidRPr="00F76355">
        <w:rPr>
          <w:rFonts w:ascii="Times New Roman" w:hAnsi="Times New Roman" w:cs="Times New Roman"/>
          <w:sz w:val="28"/>
          <w:szCs w:val="28"/>
        </w:rPr>
        <w:lastRenderedPageBreak/>
        <w:t xml:space="preserve">сохранить существующую модель права оперативного управления казенных учреждений УИС на закрепленное за ними имущество. В свою очередь в перспективе будет целесообразно пересмотреть систему хозяйствующих субъектов УИС и их вещные права на имущество. </w:t>
      </w: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ED2C0E" w:rsidRDefault="00ED2C0E" w:rsidP="00A554C1">
      <w:pPr>
        <w:spacing w:after="0" w:line="360" w:lineRule="auto"/>
        <w:ind w:firstLine="709"/>
        <w:jc w:val="both"/>
        <w:rPr>
          <w:color w:val="000000" w:themeColor="text1"/>
        </w:rPr>
      </w:pPr>
    </w:p>
    <w:p w:rsidR="00ED2C0E" w:rsidRDefault="00ED2C0E"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A554C1">
      <w:pPr>
        <w:spacing w:after="0" w:line="360" w:lineRule="auto"/>
        <w:ind w:firstLine="709"/>
        <w:jc w:val="both"/>
        <w:rPr>
          <w:color w:val="000000" w:themeColor="text1"/>
        </w:rPr>
      </w:pPr>
    </w:p>
    <w:p w:rsidR="00242709" w:rsidRDefault="00242709" w:rsidP="00242709">
      <w:pPr>
        <w:pStyle w:val="1"/>
      </w:pPr>
      <w:bookmarkStart w:id="1" w:name="_Toc531432125"/>
      <w:r w:rsidRPr="00526800">
        <w:lastRenderedPageBreak/>
        <w:t>СПИСОК ИСПОЛЬЗОВАННЫХ ИСТОЧНИКОВ</w:t>
      </w:r>
      <w:bookmarkEnd w:id="1"/>
    </w:p>
    <w:p w:rsidR="00242709" w:rsidRPr="00A13438" w:rsidRDefault="00242709" w:rsidP="00242709"/>
    <w:p w:rsidR="00242709" w:rsidRDefault="00242709" w:rsidP="00242709">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Законы и иные нормативно-правовые акты</w:t>
      </w:r>
    </w:p>
    <w:p w:rsidR="00242709" w:rsidRDefault="00242709" w:rsidP="00242709">
      <w:pPr>
        <w:spacing w:after="0" w:line="360" w:lineRule="auto"/>
        <w:jc w:val="both"/>
        <w:rPr>
          <w:rFonts w:ascii="Times New Roman" w:hAnsi="Times New Roman" w:cs="Times New Roman"/>
          <w:b/>
          <w:color w:val="000000" w:themeColor="text1"/>
          <w:sz w:val="28"/>
          <w:szCs w:val="28"/>
        </w:rPr>
      </w:pPr>
    </w:p>
    <w:p w:rsidR="00A039B9" w:rsidRDefault="00A039B9" w:rsidP="00A039B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w:t>
      </w:r>
      <w:proofErr w:type="gramStart"/>
      <w:r w:rsidRPr="00132160">
        <w:rPr>
          <w:rFonts w:ascii="Times New Roman" w:hAnsi="Times New Roman" w:cs="Times New Roman"/>
          <w:color w:val="000000" w:themeColor="text1"/>
          <w:sz w:val="28"/>
          <w:szCs w:val="28"/>
        </w:rPr>
        <w:t>ФКЗ)/</w:t>
      </w:r>
      <w:proofErr w:type="gramEnd"/>
      <w:r w:rsidRPr="00132160">
        <w:rPr>
          <w:rFonts w:ascii="Times New Roman" w:hAnsi="Times New Roman" w:cs="Times New Roman"/>
          <w:color w:val="000000" w:themeColor="text1"/>
          <w:sz w:val="28"/>
          <w:szCs w:val="28"/>
        </w:rPr>
        <w:t>/ в «Собрание законодательства РФ», 04.08.2014, N 31, ст. 4398</w:t>
      </w:r>
    </w:p>
    <w:p w:rsidR="00A039B9" w:rsidRDefault="00A039B9" w:rsidP="00A039B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 xml:space="preserve">Федеральный закон от 08.05.2010 N 83-ФЗ (ред. от 27.11.2017)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w:t>
      </w:r>
      <w:proofErr w:type="gramStart"/>
      <w:r w:rsidRPr="00132160">
        <w:rPr>
          <w:rFonts w:ascii="Times New Roman" w:hAnsi="Times New Roman" w:cs="Times New Roman"/>
          <w:color w:val="000000" w:themeColor="text1"/>
          <w:sz w:val="28"/>
          <w:szCs w:val="28"/>
        </w:rPr>
        <w:t>учреждений»/</w:t>
      </w:r>
      <w:proofErr w:type="gramEnd"/>
      <w:r w:rsidRPr="00132160">
        <w:rPr>
          <w:rFonts w:ascii="Times New Roman" w:hAnsi="Times New Roman" w:cs="Times New Roman"/>
          <w:color w:val="000000" w:themeColor="text1"/>
          <w:sz w:val="28"/>
          <w:szCs w:val="28"/>
        </w:rPr>
        <w:t>/ «Российская газета», N 100, 12.05.2010</w:t>
      </w:r>
    </w:p>
    <w:p w:rsidR="00A039B9" w:rsidRDefault="00A039B9" w:rsidP="00A039B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
    <w:p w:rsidR="00ED2C0E" w:rsidRDefault="00ED2C0E"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 xml:space="preserve">Вопросы Федеральной службы исполнения наказаний: Указ Президента РФ от 13 октября 2004 г. N 1314 // СЗ РФ. 2004. N 42. Ст. 4109 </w:t>
      </w:r>
    </w:p>
    <w:p w:rsidR="00ED2C0E" w:rsidRPr="00132160" w:rsidRDefault="00ED2C0E"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 xml:space="preserve">Гражданский кодекс Российской Федерации (часть первая) от 30.11.1994 N 51-ФЗ (ред. от </w:t>
      </w:r>
      <w:proofErr w:type="gramStart"/>
      <w:r w:rsidRPr="00132160">
        <w:rPr>
          <w:rFonts w:ascii="Times New Roman" w:hAnsi="Times New Roman" w:cs="Times New Roman"/>
          <w:color w:val="000000" w:themeColor="text1"/>
          <w:sz w:val="28"/>
          <w:szCs w:val="28"/>
        </w:rPr>
        <w:t>03.08.2018)/</w:t>
      </w:r>
      <w:proofErr w:type="gramEnd"/>
      <w:r w:rsidRPr="00132160">
        <w:rPr>
          <w:rFonts w:ascii="Times New Roman" w:hAnsi="Times New Roman" w:cs="Times New Roman"/>
          <w:color w:val="000000" w:themeColor="text1"/>
          <w:sz w:val="28"/>
          <w:szCs w:val="28"/>
        </w:rPr>
        <w:t>/ «Собрание законодательства РФ», 05.12.1994, N 32, ст. 3301</w:t>
      </w:r>
    </w:p>
    <w:p w:rsidR="00ED2C0E" w:rsidRDefault="00ED2C0E"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 xml:space="preserve">Гражданский кодекс Российской Федерации (часть третья) от 26.11.2001 N 146-ФЗ (ред. от </w:t>
      </w:r>
      <w:proofErr w:type="gramStart"/>
      <w:r w:rsidRPr="00132160">
        <w:rPr>
          <w:rFonts w:ascii="Times New Roman" w:hAnsi="Times New Roman" w:cs="Times New Roman"/>
          <w:color w:val="000000" w:themeColor="text1"/>
          <w:sz w:val="28"/>
          <w:szCs w:val="28"/>
        </w:rPr>
        <w:t>03.08.2018)/</w:t>
      </w:r>
      <w:proofErr w:type="gramEnd"/>
      <w:r w:rsidRPr="00132160">
        <w:rPr>
          <w:rFonts w:ascii="Times New Roman" w:hAnsi="Times New Roman" w:cs="Times New Roman"/>
          <w:color w:val="000000" w:themeColor="text1"/>
          <w:sz w:val="28"/>
          <w:szCs w:val="28"/>
        </w:rPr>
        <w:t>/ «Собрание законодательства РФ», 03.12.2001, N 49, ст. 4552.</w:t>
      </w:r>
    </w:p>
    <w:p w:rsidR="00ED2C0E" w:rsidRPr="00132160" w:rsidRDefault="00ED2C0E"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О порядке осуществления федеральными органами исполнительной власти функций и полномочий учредителя федерального государственного учреждения: Постановление Правительства РФ от 26 июля 2010 г. N 537 // СЗ РФ. 2010. N 31. Ст. 4236.</w:t>
      </w:r>
    </w:p>
    <w:p w:rsidR="00ED2C0E" w:rsidRDefault="00ED2C0E"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 xml:space="preserve">О реализации федеральными органами исполнительной власти полномочий по осуществлению прав собственника имущества федерального </w:t>
      </w:r>
      <w:r w:rsidRPr="00132160">
        <w:rPr>
          <w:rFonts w:ascii="Times New Roman" w:hAnsi="Times New Roman" w:cs="Times New Roman"/>
          <w:color w:val="000000" w:themeColor="text1"/>
          <w:sz w:val="28"/>
          <w:szCs w:val="28"/>
        </w:rPr>
        <w:lastRenderedPageBreak/>
        <w:t xml:space="preserve">государственного унитарного предприятия: Постановление Правительства РФ от 6 июня 2003 г. N </w:t>
      </w:r>
      <w:proofErr w:type="gramStart"/>
      <w:r w:rsidRPr="00132160">
        <w:rPr>
          <w:rFonts w:ascii="Times New Roman" w:hAnsi="Times New Roman" w:cs="Times New Roman"/>
          <w:color w:val="000000" w:themeColor="text1"/>
          <w:sz w:val="28"/>
          <w:szCs w:val="28"/>
        </w:rPr>
        <w:t>333  /</w:t>
      </w:r>
      <w:proofErr w:type="gramEnd"/>
      <w:r w:rsidRPr="00132160">
        <w:rPr>
          <w:rFonts w:ascii="Times New Roman" w:hAnsi="Times New Roman" w:cs="Times New Roman"/>
          <w:color w:val="000000" w:themeColor="text1"/>
          <w:sz w:val="28"/>
          <w:szCs w:val="28"/>
        </w:rPr>
        <w:t>/ СЗ РФ. 2003. N 24. Ст. 2327.</w:t>
      </w:r>
    </w:p>
    <w:p w:rsidR="00ED2C0E" w:rsidRDefault="00ED2C0E"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Об учреждениях и органах, исполняющих уголовные наказания в виде лишения свободы: закон Рос. Федерации от 21 июля 1993 г. № 5473-1 (ред. от 20.04.2015) // Ведомости СНД и ВС РФ. 1993. № 33, ст. 1316. Ст. 5.</w:t>
      </w:r>
    </w:p>
    <w:p w:rsidR="00A039B9" w:rsidRDefault="00A039B9" w:rsidP="00A039B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 xml:space="preserve">Указ Президента РФ от 09.03.2004 N 314 (ред. от 28.09.2017) «О системе и структуре федеральных органов исполнительной </w:t>
      </w:r>
      <w:proofErr w:type="gramStart"/>
      <w:r w:rsidRPr="00132160">
        <w:rPr>
          <w:rFonts w:ascii="Times New Roman" w:hAnsi="Times New Roman" w:cs="Times New Roman"/>
          <w:color w:val="000000" w:themeColor="text1"/>
          <w:sz w:val="28"/>
          <w:szCs w:val="28"/>
        </w:rPr>
        <w:t>власти»/</w:t>
      </w:r>
      <w:proofErr w:type="gramEnd"/>
      <w:r w:rsidRPr="00132160">
        <w:rPr>
          <w:rFonts w:ascii="Times New Roman" w:hAnsi="Times New Roman" w:cs="Times New Roman"/>
          <w:color w:val="000000" w:themeColor="text1"/>
          <w:sz w:val="28"/>
          <w:szCs w:val="28"/>
        </w:rPr>
        <w:t>/ «Собрание законодательства РФ», N 11, 15.03.2004, ст. 945.</w:t>
      </w:r>
    </w:p>
    <w:p w:rsidR="00ED2C0E" w:rsidRPr="00132160" w:rsidRDefault="00ED2C0E"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 xml:space="preserve">Проект Федерального закона N 47538-6 «О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w:t>
      </w:r>
      <w:proofErr w:type="gramStart"/>
      <w:r w:rsidRPr="00132160">
        <w:rPr>
          <w:rFonts w:ascii="Times New Roman" w:hAnsi="Times New Roman" w:cs="Times New Roman"/>
          <w:color w:val="000000" w:themeColor="text1"/>
          <w:sz w:val="28"/>
          <w:szCs w:val="28"/>
        </w:rPr>
        <w:t>Федерации»/</w:t>
      </w:r>
      <w:proofErr w:type="gramEnd"/>
      <w:r w:rsidRPr="00132160">
        <w:rPr>
          <w:rFonts w:ascii="Times New Roman" w:hAnsi="Times New Roman" w:cs="Times New Roman"/>
          <w:color w:val="000000" w:themeColor="text1"/>
          <w:sz w:val="28"/>
          <w:szCs w:val="28"/>
        </w:rPr>
        <w:t>/ СПС «</w:t>
      </w:r>
      <w:proofErr w:type="spellStart"/>
      <w:r w:rsidRPr="00132160">
        <w:rPr>
          <w:rFonts w:ascii="Times New Roman" w:hAnsi="Times New Roman" w:cs="Times New Roman"/>
          <w:color w:val="000000" w:themeColor="text1"/>
          <w:sz w:val="28"/>
          <w:szCs w:val="28"/>
        </w:rPr>
        <w:t>КонсультантПлюс</w:t>
      </w:r>
      <w:proofErr w:type="spellEnd"/>
      <w:r w:rsidRPr="00132160">
        <w:rPr>
          <w:rFonts w:ascii="Times New Roman" w:hAnsi="Times New Roman" w:cs="Times New Roman"/>
          <w:color w:val="000000" w:themeColor="text1"/>
          <w:sz w:val="28"/>
          <w:szCs w:val="28"/>
        </w:rPr>
        <w:t>».</w:t>
      </w:r>
    </w:p>
    <w:p w:rsidR="00242709" w:rsidRPr="00132160" w:rsidRDefault="00242709" w:rsidP="00242709">
      <w:pPr>
        <w:spacing w:after="0" w:line="360" w:lineRule="auto"/>
        <w:jc w:val="both"/>
        <w:rPr>
          <w:rFonts w:ascii="Times New Roman" w:hAnsi="Times New Roman" w:cs="Times New Roman"/>
          <w:color w:val="000000" w:themeColor="text1"/>
          <w:sz w:val="28"/>
          <w:szCs w:val="28"/>
        </w:rPr>
      </w:pPr>
      <w:bookmarkStart w:id="2" w:name="_GoBack"/>
      <w:bookmarkEnd w:id="2"/>
    </w:p>
    <w:p w:rsidR="00242709" w:rsidRDefault="00242709" w:rsidP="00242709">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Учебные и учебно-методические издания </w:t>
      </w:r>
    </w:p>
    <w:p w:rsidR="00D8360E" w:rsidRPr="00132160" w:rsidRDefault="00D8360E" w:rsidP="00242709">
      <w:pPr>
        <w:spacing w:after="0" w:line="360" w:lineRule="auto"/>
        <w:ind w:firstLine="709"/>
        <w:jc w:val="center"/>
        <w:rPr>
          <w:rFonts w:ascii="Times New Roman" w:hAnsi="Times New Roman" w:cs="Times New Roman"/>
          <w:b/>
          <w:color w:val="000000" w:themeColor="text1"/>
          <w:sz w:val="28"/>
          <w:szCs w:val="28"/>
        </w:rPr>
      </w:pP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132160">
        <w:rPr>
          <w:rFonts w:ascii="Times New Roman" w:hAnsi="Times New Roman" w:cs="Times New Roman"/>
          <w:color w:val="000000" w:themeColor="text1"/>
          <w:sz w:val="28"/>
          <w:szCs w:val="28"/>
        </w:rPr>
        <w:t>Бадаева</w:t>
      </w:r>
      <w:proofErr w:type="spellEnd"/>
      <w:r w:rsidRPr="00132160">
        <w:rPr>
          <w:rFonts w:ascii="Times New Roman" w:hAnsi="Times New Roman" w:cs="Times New Roman"/>
          <w:color w:val="000000" w:themeColor="text1"/>
          <w:sz w:val="28"/>
          <w:szCs w:val="28"/>
        </w:rPr>
        <w:t xml:space="preserve"> Н.В. Владение и владельческая защита в зарубежном и российском гражданском праве: </w:t>
      </w:r>
      <w:proofErr w:type="spellStart"/>
      <w:r w:rsidRPr="00132160">
        <w:rPr>
          <w:rFonts w:ascii="Times New Roman" w:hAnsi="Times New Roman" w:cs="Times New Roman"/>
          <w:color w:val="000000" w:themeColor="text1"/>
          <w:sz w:val="28"/>
          <w:szCs w:val="28"/>
        </w:rPr>
        <w:t>Моногр</w:t>
      </w:r>
      <w:proofErr w:type="spellEnd"/>
      <w:r w:rsidRPr="00132160">
        <w:rPr>
          <w:rFonts w:ascii="Times New Roman" w:hAnsi="Times New Roman" w:cs="Times New Roman"/>
          <w:color w:val="000000" w:themeColor="text1"/>
          <w:sz w:val="28"/>
          <w:szCs w:val="28"/>
        </w:rPr>
        <w:t xml:space="preserve">. М.: Юриспруденция, 2012. С. 142 </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132160">
        <w:rPr>
          <w:rFonts w:ascii="Times New Roman" w:hAnsi="Times New Roman" w:cs="Times New Roman"/>
          <w:color w:val="000000" w:themeColor="text1"/>
          <w:sz w:val="28"/>
          <w:szCs w:val="28"/>
        </w:rPr>
        <w:t>Безбах</w:t>
      </w:r>
      <w:proofErr w:type="spellEnd"/>
      <w:r w:rsidRPr="00132160">
        <w:rPr>
          <w:rFonts w:ascii="Times New Roman" w:hAnsi="Times New Roman" w:cs="Times New Roman"/>
          <w:color w:val="000000" w:themeColor="text1"/>
          <w:sz w:val="28"/>
          <w:szCs w:val="28"/>
        </w:rPr>
        <w:t xml:space="preserve"> В.В., </w:t>
      </w:r>
      <w:proofErr w:type="spellStart"/>
      <w:r w:rsidRPr="00132160">
        <w:rPr>
          <w:rFonts w:ascii="Times New Roman" w:hAnsi="Times New Roman" w:cs="Times New Roman"/>
          <w:color w:val="000000" w:themeColor="text1"/>
          <w:sz w:val="28"/>
          <w:szCs w:val="28"/>
        </w:rPr>
        <w:t>Герреро</w:t>
      </w:r>
      <w:proofErr w:type="spellEnd"/>
      <w:r w:rsidRPr="00132160">
        <w:rPr>
          <w:rFonts w:ascii="Times New Roman" w:hAnsi="Times New Roman" w:cs="Times New Roman"/>
          <w:color w:val="000000" w:themeColor="text1"/>
          <w:sz w:val="28"/>
          <w:szCs w:val="28"/>
        </w:rPr>
        <w:t xml:space="preserve"> Перес Б.А., Ермакова Е.П., Залесский В.В. и др. Гражданское и торговое право зарубежных стран: Учеб</w:t>
      </w:r>
      <w:proofErr w:type="gramStart"/>
      <w:r w:rsidRPr="00132160">
        <w:rPr>
          <w:rFonts w:ascii="Times New Roman" w:hAnsi="Times New Roman" w:cs="Times New Roman"/>
          <w:color w:val="000000" w:themeColor="text1"/>
          <w:sz w:val="28"/>
          <w:szCs w:val="28"/>
        </w:rPr>
        <w:t>. пособие</w:t>
      </w:r>
      <w:proofErr w:type="gramEnd"/>
      <w:r w:rsidRPr="00132160">
        <w:rPr>
          <w:rFonts w:ascii="Times New Roman" w:hAnsi="Times New Roman" w:cs="Times New Roman"/>
          <w:color w:val="000000" w:themeColor="text1"/>
          <w:sz w:val="28"/>
          <w:szCs w:val="28"/>
        </w:rPr>
        <w:t xml:space="preserve"> / Под общ. ред. В.В. </w:t>
      </w:r>
      <w:proofErr w:type="spellStart"/>
      <w:r w:rsidRPr="00132160">
        <w:rPr>
          <w:rFonts w:ascii="Times New Roman" w:hAnsi="Times New Roman" w:cs="Times New Roman"/>
          <w:color w:val="000000" w:themeColor="text1"/>
          <w:sz w:val="28"/>
          <w:szCs w:val="28"/>
        </w:rPr>
        <w:t>Безбаха</w:t>
      </w:r>
      <w:proofErr w:type="spellEnd"/>
      <w:r w:rsidRPr="00132160">
        <w:rPr>
          <w:rFonts w:ascii="Times New Roman" w:hAnsi="Times New Roman" w:cs="Times New Roman"/>
          <w:color w:val="000000" w:themeColor="text1"/>
          <w:sz w:val="28"/>
          <w:szCs w:val="28"/>
        </w:rPr>
        <w:t xml:space="preserve">, В.К. </w:t>
      </w:r>
      <w:proofErr w:type="spellStart"/>
      <w:r w:rsidRPr="00132160">
        <w:rPr>
          <w:rFonts w:ascii="Times New Roman" w:hAnsi="Times New Roman" w:cs="Times New Roman"/>
          <w:color w:val="000000" w:themeColor="text1"/>
          <w:sz w:val="28"/>
          <w:szCs w:val="28"/>
        </w:rPr>
        <w:t>Пучинского</w:t>
      </w:r>
      <w:proofErr w:type="spellEnd"/>
      <w:r w:rsidRPr="00132160">
        <w:rPr>
          <w:rFonts w:ascii="Times New Roman" w:hAnsi="Times New Roman" w:cs="Times New Roman"/>
          <w:color w:val="000000" w:themeColor="text1"/>
          <w:sz w:val="28"/>
          <w:szCs w:val="28"/>
        </w:rPr>
        <w:t xml:space="preserve">. М.: МЦФЭР, 2004. С. 217 </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Богданова И.С. Осуществление государством права собственности на недвижимое имущество, составляющее его казну (на примере зданий и сооружений). М.: Юриспруденция, 2012. С. 51 - 88.</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132160">
        <w:rPr>
          <w:rFonts w:ascii="Times New Roman" w:hAnsi="Times New Roman" w:cs="Times New Roman"/>
          <w:color w:val="000000" w:themeColor="text1"/>
          <w:sz w:val="28"/>
          <w:szCs w:val="28"/>
        </w:rPr>
        <w:t>Буднева</w:t>
      </w:r>
      <w:proofErr w:type="spellEnd"/>
      <w:r w:rsidRPr="00132160">
        <w:rPr>
          <w:rFonts w:ascii="Times New Roman" w:hAnsi="Times New Roman" w:cs="Times New Roman"/>
          <w:color w:val="000000" w:themeColor="text1"/>
          <w:sz w:val="28"/>
          <w:szCs w:val="28"/>
        </w:rPr>
        <w:t xml:space="preserve"> Г.Н., Васильев Е.А., Грибанов А.В., Зайцева В.В. и др. Гражданское и торговое право зарубежных государств: </w:t>
      </w:r>
      <w:proofErr w:type="gramStart"/>
      <w:r w:rsidRPr="00132160">
        <w:rPr>
          <w:rFonts w:ascii="Times New Roman" w:hAnsi="Times New Roman" w:cs="Times New Roman"/>
          <w:color w:val="000000" w:themeColor="text1"/>
          <w:sz w:val="28"/>
          <w:szCs w:val="28"/>
        </w:rPr>
        <w:t>Учеб.:</w:t>
      </w:r>
      <w:proofErr w:type="gramEnd"/>
      <w:r w:rsidRPr="00132160">
        <w:rPr>
          <w:rFonts w:ascii="Times New Roman" w:hAnsi="Times New Roman" w:cs="Times New Roman"/>
          <w:color w:val="000000" w:themeColor="text1"/>
          <w:sz w:val="28"/>
          <w:szCs w:val="28"/>
        </w:rPr>
        <w:t xml:space="preserve"> В 2 т. / Отв. ред. Е.А. Васильев, А.С. Комаров. 4-е изд., </w:t>
      </w:r>
      <w:proofErr w:type="spellStart"/>
      <w:r w:rsidRPr="00132160">
        <w:rPr>
          <w:rFonts w:ascii="Times New Roman" w:hAnsi="Times New Roman" w:cs="Times New Roman"/>
          <w:color w:val="000000" w:themeColor="text1"/>
          <w:sz w:val="28"/>
          <w:szCs w:val="28"/>
        </w:rPr>
        <w:t>перераб</w:t>
      </w:r>
      <w:proofErr w:type="spellEnd"/>
      <w:proofErr w:type="gramStart"/>
      <w:r w:rsidRPr="00132160">
        <w:rPr>
          <w:rFonts w:ascii="Times New Roman" w:hAnsi="Times New Roman" w:cs="Times New Roman"/>
          <w:color w:val="000000" w:themeColor="text1"/>
          <w:sz w:val="28"/>
          <w:szCs w:val="28"/>
        </w:rPr>
        <w:t>. и</w:t>
      </w:r>
      <w:proofErr w:type="gramEnd"/>
      <w:r w:rsidRPr="00132160">
        <w:rPr>
          <w:rFonts w:ascii="Times New Roman" w:hAnsi="Times New Roman" w:cs="Times New Roman"/>
          <w:color w:val="000000" w:themeColor="text1"/>
          <w:sz w:val="28"/>
          <w:szCs w:val="28"/>
        </w:rPr>
        <w:t xml:space="preserve"> доп. М.: Международные отношения, 2006. Т. 1. С. 310 - 313.</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Васильев Г.С. Движимые вещи // Объекты гражданского оборота: Сб. ст. / Отв. ред. М.А. Рожкова. М., 2007. С. 286.</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132160">
        <w:rPr>
          <w:rFonts w:ascii="Times New Roman" w:hAnsi="Times New Roman" w:cs="Times New Roman"/>
          <w:color w:val="000000" w:themeColor="text1"/>
          <w:sz w:val="28"/>
          <w:szCs w:val="28"/>
        </w:rPr>
        <w:lastRenderedPageBreak/>
        <w:t>Гамбаров</w:t>
      </w:r>
      <w:proofErr w:type="spellEnd"/>
      <w:r w:rsidRPr="00132160">
        <w:rPr>
          <w:rFonts w:ascii="Times New Roman" w:hAnsi="Times New Roman" w:cs="Times New Roman"/>
          <w:color w:val="000000" w:themeColor="text1"/>
          <w:sz w:val="28"/>
          <w:szCs w:val="28"/>
        </w:rPr>
        <w:t xml:space="preserve"> Ю.С. Вещное право: Лекции. 1908 - 1909. </w:t>
      </w:r>
      <w:proofErr w:type="gramStart"/>
      <w:r w:rsidRPr="00132160">
        <w:rPr>
          <w:rFonts w:ascii="Times New Roman" w:hAnsi="Times New Roman" w:cs="Times New Roman"/>
          <w:color w:val="000000" w:themeColor="text1"/>
          <w:sz w:val="28"/>
          <w:szCs w:val="28"/>
        </w:rPr>
        <w:t>СПб.,</w:t>
      </w:r>
      <w:proofErr w:type="gramEnd"/>
      <w:r w:rsidRPr="00132160">
        <w:rPr>
          <w:rFonts w:ascii="Times New Roman" w:hAnsi="Times New Roman" w:cs="Times New Roman"/>
          <w:color w:val="000000" w:themeColor="text1"/>
          <w:sz w:val="28"/>
          <w:szCs w:val="28"/>
        </w:rPr>
        <w:t xml:space="preserve"> 1909. С. 11 - 12.</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Гражданский кодекс Российской Федерации: Постатейный комментарий: В 3 т. / Под ред. П.В. Крашенинникова. М., 2014. Т. 1</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 xml:space="preserve">Гражданское право. Часть особенная. Вещное право / [Соч.] Орд. проф. Ю.С. </w:t>
      </w:r>
      <w:proofErr w:type="spellStart"/>
      <w:r w:rsidRPr="00132160">
        <w:rPr>
          <w:rFonts w:ascii="Times New Roman" w:hAnsi="Times New Roman" w:cs="Times New Roman"/>
          <w:color w:val="000000" w:themeColor="text1"/>
          <w:sz w:val="28"/>
          <w:szCs w:val="28"/>
        </w:rPr>
        <w:t>Гамбарова</w:t>
      </w:r>
      <w:proofErr w:type="spellEnd"/>
      <w:r w:rsidRPr="00132160">
        <w:rPr>
          <w:rFonts w:ascii="Times New Roman" w:hAnsi="Times New Roman" w:cs="Times New Roman"/>
          <w:color w:val="000000" w:themeColor="text1"/>
          <w:sz w:val="28"/>
          <w:szCs w:val="28"/>
        </w:rPr>
        <w:t>. 1894 - 95 г. М., 1895. С. 8 - 9</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Гражданское право: Учебник: В 3 т. / Под ред. Ю.К. Толстого. М., 2011. Т. 1. С. 220 (автор гл. 8 - А.А. Иванов).</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132160">
        <w:rPr>
          <w:rFonts w:ascii="Times New Roman" w:hAnsi="Times New Roman" w:cs="Times New Roman"/>
          <w:color w:val="000000" w:themeColor="text1"/>
          <w:sz w:val="28"/>
          <w:szCs w:val="28"/>
        </w:rPr>
        <w:t>Емелькина</w:t>
      </w:r>
      <w:proofErr w:type="spellEnd"/>
      <w:r w:rsidRPr="00132160">
        <w:rPr>
          <w:rFonts w:ascii="Times New Roman" w:hAnsi="Times New Roman" w:cs="Times New Roman"/>
          <w:color w:val="000000" w:themeColor="text1"/>
          <w:sz w:val="28"/>
          <w:szCs w:val="28"/>
        </w:rPr>
        <w:t xml:space="preserve"> И.А. Система ограниченных вещных прав на земельный участок. М.: </w:t>
      </w:r>
      <w:proofErr w:type="spellStart"/>
      <w:r w:rsidRPr="00132160">
        <w:rPr>
          <w:rFonts w:ascii="Times New Roman" w:hAnsi="Times New Roman" w:cs="Times New Roman"/>
          <w:color w:val="000000" w:themeColor="text1"/>
          <w:sz w:val="28"/>
          <w:szCs w:val="28"/>
        </w:rPr>
        <w:t>Инфотропик</w:t>
      </w:r>
      <w:proofErr w:type="spellEnd"/>
      <w:r w:rsidRPr="00132160">
        <w:rPr>
          <w:rFonts w:ascii="Times New Roman" w:hAnsi="Times New Roman" w:cs="Times New Roman"/>
          <w:color w:val="000000" w:themeColor="text1"/>
          <w:sz w:val="28"/>
          <w:szCs w:val="28"/>
        </w:rPr>
        <w:t xml:space="preserve"> Медиа, 2013. С. 51.</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 xml:space="preserve">Ершов В.В. Основополагающие общетеоретические и гражданско-правовые принципы права: </w:t>
      </w:r>
      <w:proofErr w:type="spellStart"/>
      <w:r w:rsidRPr="00132160">
        <w:rPr>
          <w:rFonts w:ascii="Times New Roman" w:hAnsi="Times New Roman" w:cs="Times New Roman"/>
          <w:color w:val="000000" w:themeColor="text1"/>
          <w:sz w:val="28"/>
          <w:szCs w:val="28"/>
        </w:rPr>
        <w:t>Моногр</w:t>
      </w:r>
      <w:proofErr w:type="spellEnd"/>
      <w:r w:rsidRPr="00132160">
        <w:rPr>
          <w:rFonts w:ascii="Times New Roman" w:hAnsi="Times New Roman" w:cs="Times New Roman"/>
          <w:color w:val="000000" w:themeColor="text1"/>
          <w:sz w:val="28"/>
          <w:szCs w:val="28"/>
        </w:rPr>
        <w:t>. М.: РАП, 2010. С. 26 - 27</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132160">
        <w:rPr>
          <w:rFonts w:ascii="Times New Roman" w:hAnsi="Times New Roman" w:cs="Times New Roman"/>
          <w:color w:val="000000" w:themeColor="text1"/>
          <w:sz w:val="28"/>
          <w:szCs w:val="28"/>
        </w:rPr>
        <w:t>Зенин</w:t>
      </w:r>
      <w:proofErr w:type="spellEnd"/>
      <w:r w:rsidRPr="00132160">
        <w:rPr>
          <w:rFonts w:ascii="Times New Roman" w:hAnsi="Times New Roman" w:cs="Times New Roman"/>
          <w:color w:val="000000" w:themeColor="text1"/>
          <w:sz w:val="28"/>
          <w:szCs w:val="28"/>
        </w:rPr>
        <w:t xml:space="preserve"> И.А. Гражданское и торговое право зарубежных стран: Учеб</w:t>
      </w:r>
      <w:proofErr w:type="gramStart"/>
      <w:r w:rsidRPr="00132160">
        <w:rPr>
          <w:rFonts w:ascii="Times New Roman" w:hAnsi="Times New Roman" w:cs="Times New Roman"/>
          <w:color w:val="000000" w:themeColor="text1"/>
          <w:sz w:val="28"/>
          <w:szCs w:val="28"/>
        </w:rPr>
        <w:t>. пособие</w:t>
      </w:r>
      <w:proofErr w:type="gramEnd"/>
      <w:r w:rsidRPr="00132160">
        <w:rPr>
          <w:rFonts w:ascii="Times New Roman" w:hAnsi="Times New Roman" w:cs="Times New Roman"/>
          <w:color w:val="000000" w:themeColor="text1"/>
          <w:sz w:val="28"/>
          <w:szCs w:val="28"/>
        </w:rPr>
        <w:t>. М., 2005. С. 92.</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Иоффе О.С. Обязательственное право. М., 1975. С. 13</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 xml:space="preserve">Новицкий И.Б., </w:t>
      </w:r>
      <w:proofErr w:type="spellStart"/>
      <w:r w:rsidRPr="00132160">
        <w:rPr>
          <w:rFonts w:ascii="Times New Roman" w:hAnsi="Times New Roman" w:cs="Times New Roman"/>
          <w:color w:val="000000" w:themeColor="text1"/>
          <w:sz w:val="28"/>
          <w:szCs w:val="28"/>
        </w:rPr>
        <w:t>Лунц</w:t>
      </w:r>
      <w:proofErr w:type="spellEnd"/>
      <w:r w:rsidRPr="00132160">
        <w:rPr>
          <w:rFonts w:ascii="Times New Roman" w:hAnsi="Times New Roman" w:cs="Times New Roman"/>
          <w:color w:val="000000" w:themeColor="text1"/>
          <w:sz w:val="28"/>
          <w:szCs w:val="28"/>
        </w:rPr>
        <w:t xml:space="preserve"> Л.А. Общее учение об обязательстве. М., 1950. С. 43</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132160">
        <w:rPr>
          <w:rFonts w:ascii="Times New Roman" w:hAnsi="Times New Roman" w:cs="Times New Roman"/>
          <w:color w:val="000000" w:themeColor="text1"/>
          <w:sz w:val="28"/>
          <w:szCs w:val="28"/>
        </w:rPr>
        <w:t>Райхер</w:t>
      </w:r>
      <w:proofErr w:type="spellEnd"/>
      <w:r w:rsidRPr="00132160">
        <w:rPr>
          <w:rFonts w:ascii="Times New Roman" w:hAnsi="Times New Roman" w:cs="Times New Roman"/>
          <w:color w:val="000000" w:themeColor="text1"/>
          <w:sz w:val="28"/>
          <w:szCs w:val="28"/>
        </w:rPr>
        <w:t xml:space="preserve"> В.К. Абсолютные и относительные права // Известия экономического факультета Ленинградского политехнического института. 1928. </w:t>
      </w:r>
      <w:proofErr w:type="spellStart"/>
      <w:r w:rsidRPr="00132160">
        <w:rPr>
          <w:rFonts w:ascii="Times New Roman" w:hAnsi="Times New Roman" w:cs="Times New Roman"/>
          <w:color w:val="000000" w:themeColor="text1"/>
          <w:sz w:val="28"/>
          <w:szCs w:val="28"/>
        </w:rPr>
        <w:t>Вып</w:t>
      </w:r>
      <w:proofErr w:type="spellEnd"/>
      <w:r w:rsidRPr="00132160">
        <w:rPr>
          <w:rFonts w:ascii="Times New Roman" w:hAnsi="Times New Roman" w:cs="Times New Roman"/>
          <w:color w:val="000000" w:themeColor="text1"/>
          <w:sz w:val="28"/>
          <w:szCs w:val="28"/>
        </w:rPr>
        <w:t>. 1.-с.35</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 xml:space="preserve">Резе А.Г. К вопросу об определении принципов вещного права // Актуальные проблемы гражданского права: Сб. статей. М.: Норма, 2005. </w:t>
      </w:r>
      <w:proofErr w:type="spellStart"/>
      <w:r w:rsidRPr="00132160">
        <w:rPr>
          <w:rFonts w:ascii="Times New Roman" w:hAnsi="Times New Roman" w:cs="Times New Roman"/>
          <w:color w:val="000000" w:themeColor="text1"/>
          <w:sz w:val="28"/>
          <w:szCs w:val="28"/>
        </w:rPr>
        <w:t>Вып</w:t>
      </w:r>
      <w:proofErr w:type="spellEnd"/>
      <w:r w:rsidRPr="00132160">
        <w:rPr>
          <w:rFonts w:ascii="Times New Roman" w:hAnsi="Times New Roman" w:cs="Times New Roman"/>
          <w:color w:val="000000" w:themeColor="text1"/>
          <w:sz w:val="28"/>
          <w:szCs w:val="28"/>
        </w:rPr>
        <w:t>. 9. С. 231</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 xml:space="preserve">Российское гражданское право: </w:t>
      </w:r>
      <w:proofErr w:type="gramStart"/>
      <w:r w:rsidRPr="00132160">
        <w:rPr>
          <w:rFonts w:ascii="Times New Roman" w:hAnsi="Times New Roman" w:cs="Times New Roman"/>
          <w:color w:val="000000" w:themeColor="text1"/>
          <w:sz w:val="28"/>
          <w:szCs w:val="28"/>
        </w:rPr>
        <w:t>Учеб.:</w:t>
      </w:r>
      <w:proofErr w:type="gramEnd"/>
      <w:r w:rsidRPr="00132160">
        <w:rPr>
          <w:rFonts w:ascii="Times New Roman" w:hAnsi="Times New Roman" w:cs="Times New Roman"/>
          <w:color w:val="000000" w:themeColor="text1"/>
          <w:sz w:val="28"/>
          <w:szCs w:val="28"/>
        </w:rPr>
        <w:t xml:space="preserve"> В 2 т. / Отв. ред. Е.А. Суханов. 4-е изд., стереотип. М.: Статут, 2014. Т. 1. С. 494 – 496.</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t>Российское гражданское право: Учебник / Отв. ред. Е.А. Суханов. М., 2011. Т. 1. С. 495</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lang w:val="en-US"/>
        </w:rPr>
      </w:pPr>
      <w:r w:rsidRPr="00132160">
        <w:rPr>
          <w:rFonts w:ascii="Times New Roman" w:hAnsi="Times New Roman" w:cs="Times New Roman"/>
          <w:color w:val="000000" w:themeColor="text1"/>
          <w:sz w:val="28"/>
          <w:szCs w:val="28"/>
        </w:rPr>
        <w:t>Синайский В.И. Русское гражданское право. Киев</w:t>
      </w:r>
      <w:r w:rsidRPr="00132160">
        <w:rPr>
          <w:rFonts w:ascii="Times New Roman" w:hAnsi="Times New Roman" w:cs="Times New Roman"/>
          <w:color w:val="000000" w:themeColor="text1"/>
          <w:sz w:val="28"/>
          <w:szCs w:val="28"/>
          <w:lang w:val="en-US"/>
        </w:rPr>
        <w:t xml:space="preserve">, 1912. </w:t>
      </w:r>
      <w:r w:rsidRPr="00132160">
        <w:rPr>
          <w:rFonts w:ascii="Times New Roman" w:hAnsi="Times New Roman" w:cs="Times New Roman"/>
          <w:color w:val="000000" w:themeColor="text1"/>
          <w:sz w:val="28"/>
          <w:szCs w:val="28"/>
        </w:rPr>
        <w:t>С</w:t>
      </w:r>
      <w:r w:rsidRPr="00132160">
        <w:rPr>
          <w:rFonts w:ascii="Times New Roman" w:hAnsi="Times New Roman" w:cs="Times New Roman"/>
          <w:color w:val="000000" w:themeColor="text1"/>
          <w:sz w:val="28"/>
          <w:szCs w:val="28"/>
          <w:lang w:val="en-US"/>
        </w:rPr>
        <w:t>. 66.</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lang w:val="en-US"/>
        </w:rPr>
      </w:pPr>
      <w:r w:rsidRPr="00132160">
        <w:rPr>
          <w:rFonts w:ascii="Times New Roman" w:hAnsi="Times New Roman" w:cs="Times New Roman"/>
          <w:color w:val="000000" w:themeColor="text1"/>
          <w:sz w:val="28"/>
          <w:szCs w:val="28"/>
        </w:rPr>
        <w:t>Синицын С.А. Исковая защита вещных прав в российском и зарубежном гражданском праве: актуальные проблемы. М</w:t>
      </w:r>
      <w:r w:rsidRPr="00132160">
        <w:rPr>
          <w:rFonts w:ascii="Times New Roman" w:hAnsi="Times New Roman" w:cs="Times New Roman"/>
          <w:color w:val="000000" w:themeColor="text1"/>
          <w:sz w:val="28"/>
          <w:szCs w:val="28"/>
          <w:lang w:val="en-US"/>
        </w:rPr>
        <w:t xml:space="preserve">., 2015. </w:t>
      </w:r>
      <w:r w:rsidRPr="00132160">
        <w:rPr>
          <w:rFonts w:ascii="Times New Roman" w:hAnsi="Times New Roman" w:cs="Times New Roman"/>
          <w:color w:val="000000" w:themeColor="text1"/>
          <w:sz w:val="28"/>
          <w:szCs w:val="28"/>
        </w:rPr>
        <w:t>С</w:t>
      </w:r>
      <w:r w:rsidRPr="00132160">
        <w:rPr>
          <w:rFonts w:ascii="Times New Roman" w:hAnsi="Times New Roman" w:cs="Times New Roman"/>
          <w:color w:val="000000" w:themeColor="text1"/>
          <w:sz w:val="28"/>
          <w:szCs w:val="28"/>
          <w:lang w:val="en-US"/>
        </w:rPr>
        <w:t>. 43.</w:t>
      </w:r>
    </w:p>
    <w:p w:rsidR="00242709" w:rsidRPr="00132160"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132160">
        <w:rPr>
          <w:rFonts w:ascii="Times New Roman" w:hAnsi="Times New Roman" w:cs="Times New Roman"/>
          <w:color w:val="000000" w:themeColor="text1"/>
          <w:sz w:val="28"/>
          <w:szCs w:val="28"/>
        </w:rPr>
        <w:lastRenderedPageBreak/>
        <w:t>Харитонова Ю.С. Управление в гражданском праве: проблемы теории и практики. М.: Норма; Инфра-М, 2011. С. 56 - 57.</w:t>
      </w:r>
    </w:p>
    <w:p w:rsidR="00242709" w:rsidRPr="00BC417A" w:rsidRDefault="00242709" w:rsidP="00242709">
      <w:pPr>
        <w:spacing w:after="0" w:line="360" w:lineRule="auto"/>
        <w:ind w:firstLine="709"/>
        <w:jc w:val="both"/>
        <w:rPr>
          <w:rFonts w:ascii="Times New Roman" w:hAnsi="Times New Roman" w:cs="Times New Roman"/>
          <w:color w:val="000000" w:themeColor="text1"/>
          <w:sz w:val="28"/>
          <w:szCs w:val="28"/>
        </w:rPr>
      </w:pPr>
    </w:p>
    <w:p w:rsidR="00242709" w:rsidRPr="00EB6B7C" w:rsidRDefault="00242709" w:rsidP="00242709">
      <w:pPr>
        <w:jc w:val="center"/>
        <w:rPr>
          <w:rFonts w:ascii="Times New Roman" w:hAnsi="Times New Roman" w:cs="Times New Roman"/>
          <w:b/>
          <w:sz w:val="28"/>
          <w:szCs w:val="28"/>
        </w:rPr>
      </w:pPr>
      <w:r w:rsidRPr="00526800">
        <w:rPr>
          <w:rFonts w:ascii="Times New Roman" w:hAnsi="Times New Roman" w:cs="Times New Roman"/>
          <w:b/>
          <w:sz w:val="28"/>
          <w:szCs w:val="28"/>
        </w:rPr>
        <w:t xml:space="preserve"> Научные издания</w:t>
      </w:r>
    </w:p>
    <w:p w:rsidR="00242709" w:rsidRPr="00324040" w:rsidRDefault="00242709" w:rsidP="00242709">
      <w:pPr>
        <w:spacing w:after="0" w:line="360" w:lineRule="auto"/>
        <w:ind w:firstLine="709"/>
        <w:jc w:val="both"/>
        <w:rPr>
          <w:rFonts w:ascii="Times New Roman" w:hAnsi="Times New Roman" w:cs="Times New Roman"/>
          <w:color w:val="000000" w:themeColor="text1"/>
          <w:sz w:val="28"/>
          <w:szCs w:val="28"/>
        </w:rPr>
      </w:pPr>
    </w:p>
    <w:p w:rsidR="00242709" w:rsidRPr="00EB6B7C"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EB6B7C">
        <w:rPr>
          <w:rFonts w:ascii="Times New Roman" w:hAnsi="Times New Roman" w:cs="Times New Roman"/>
          <w:color w:val="000000" w:themeColor="text1"/>
          <w:sz w:val="28"/>
          <w:szCs w:val="28"/>
        </w:rPr>
        <w:t xml:space="preserve">Бадмаева С.Ю. Объекты вещных прав в российском гражданском праве: </w:t>
      </w:r>
      <w:proofErr w:type="spellStart"/>
      <w:r w:rsidRPr="00EB6B7C">
        <w:rPr>
          <w:rFonts w:ascii="Times New Roman" w:hAnsi="Times New Roman" w:cs="Times New Roman"/>
          <w:color w:val="000000" w:themeColor="text1"/>
          <w:sz w:val="28"/>
          <w:szCs w:val="28"/>
        </w:rPr>
        <w:t>Дис</w:t>
      </w:r>
      <w:proofErr w:type="spellEnd"/>
      <w:r w:rsidRPr="00EB6B7C">
        <w:rPr>
          <w:rFonts w:ascii="Times New Roman" w:hAnsi="Times New Roman" w:cs="Times New Roman"/>
          <w:color w:val="000000" w:themeColor="text1"/>
          <w:sz w:val="28"/>
          <w:szCs w:val="28"/>
        </w:rPr>
        <w:t xml:space="preserve">. ... канд. </w:t>
      </w:r>
      <w:proofErr w:type="spellStart"/>
      <w:r w:rsidRPr="00EB6B7C">
        <w:rPr>
          <w:rFonts w:ascii="Times New Roman" w:hAnsi="Times New Roman" w:cs="Times New Roman"/>
          <w:color w:val="000000" w:themeColor="text1"/>
          <w:sz w:val="28"/>
          <w:szCs w:val="28"/>
        </w:rPr>
        <w:t>юрид</w:t>
      </w:r>
      <w:proofErr w:type="spellEnd"/>
      <w:proofErr w:type="gramStart"/>
      <w:r w:rsidRPr="00EB6B7C">
        <w:rPr>
          <w:rFonts w:ascii="Times New Roman" w:hAnsi="Times New Roman" w:cs="Times New Roman"/>
          <w:color w:val="000000" w:themeColor="text1"/>
          <w:sz w:val="28"/>
          <w:szCs w:val="28"/>
        </w:rPr>
        <w:t>. наук</w:t>
      </w:r>
      <w:proofErr w:type="gramEnd"/>
      <w:r w:rsidRPr="00EB6B7C">
        <w:rPr>
          <w:rFonts w:ascii="Times New Roman" w:hAnsi="Times New Roman" w:cs="Times New Roman"/>
          <w:color w:val="000000" w:themeColor="text1"/>
          <w:sz w:val="28"/>
          <w:szCs w:val="28"/>
        </w:rPr>
        <w:t>. М., 2008. С. 81</w:t>
      </w:r>
    </w:p>
    <w:p w:rsidR="00242709" w:rsidRPr="00EB6B7C"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EB6B7C">
        <w:rPr>
          <w:rFonts w:ascii="Times New Roman" w:hAnsi="Times New Roman" w:cs="Times New Roman"/>
          <w:color w:val="000000" w:themeColor="text1"/>
          <w:sz w:val="28"/>
          <w:szCs w:val="28"/>
        </w:rPr>
        <w:t>Боженок</w:t>
      </w:r>
      <w:proofErr w:type="spellEnd"/>
      <w:r w:rsidRPr="00EB6B7C">
        <w:rPr>
          <w:rFonts w:ascii="Times New Roman" w:hAnsi="Times New Roman" w:cs="Times New Roman"/>
          <w:color w:val="000000" w:themeColor="text1"/>
          <w:sz w:val="28"/>
          <w:szCs w:val="28"/>
        </w:rPr>
        <w:t xml:space="preserve"> С.Я. О гражданской </w:t>
      </w:r>
      <w:proofErr w:type="spellStart"/>
      <w:r w:rsidRPr="00EB6B7C">
        <w:rPr>
          <w:rFonts w:ascii="Times New Roman" w:hAnsi="Times New Roman" w:cs="Times New Roman"/>
          <w:color w:val="000000" w:themeColor="text1"/>
          <w:sz w:val="28"/>
          <w:szCs w:val="28"/>
        </w:rPr>
        <w:t>правосубъектности</w:t>
      </w:r>
      <w:proofErr w:type="spellEnd"/>
      <w:r w:rsidRPr="00EB6B7C">
        <w:rPr>
          <w:rFonts w:ascii="Times New Roman" w:hAnsi="Times New Roman" w:cs="Times New Roman"/>
          <w:color w:val="000000" w:themeColor="text1"/>
          <w:sz w:val="28"/>
          <w:szCs w:val="28"/>
        </w:rPr>
        <w:t xml:space="preserve"> органов государственной власти // Журнал российского права. 2018. N 1. С. 47 - 54.</w:t>
      </w:r>
    </w:p>
    <w:p w:rsidR="00242709" w:rsidRPr="00EB6B7C"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EB6B7C">
        <w:rPr>
          <w:rFonts w:ascii="Times New Roman" w:hAnsi="Times New Roman" w:cs="Times New Roman"/>
          <w:color w:val="000000" w:themeColor="text1"/>
          <w:sz w:val="28"/>
          <w:szCs w:val="28"/>
        </w:rPr>
        <w:t xml:space="preserve">Борцов А.В. Вещные права учреждений и предприятий УИС: настоящее и будущее// Пенитенциарная система и общество: опыт взаимодействия: сб. материалов III </w:t>
      </w:r>
      <w:proofErr w:type="spellStart"/>
      <w:r w:rsidRPr="00EB6B7C">
        <w:rPr>
          <w:rFonts w:ascii="Times New Roman" w:hAnsi="Times New Roman" w:cs="Times New Roman"/>
          <w:color w:val="000000" w:themeColor="text1"/>
          <w:sz w:val="28"/>
          <w:szCs w:val="28"/>
        </w:rPr>
        <w:t>Междунар</w:t>
      </w:r>
      <w:proofErr w:type="spellEnd"/>
      <w:r w:rsidRPr="00EB6B7C">
        <w:rPr>
          <w:rFonts w:ascii="Times New Roman" w:hAnsi="Times New Roman" w:cs="Times New Roman"/>
          <w:color w:val="000000" w:themeColor="text1"/>
          <w:sz w:val="28"/>
          <w:szCs w:val="28"/>
        </w:rPr>
        <w:t>. науч.-</w:t>
      </w:r>
      <w:proofErr w:type="spellStart"/>
      <w:r w:rsidRPr="00EB6B7C">
        <w:rPr>
          <w:rFonts w:ascii="Times New Roman" w:hAnsi="Times New Roman" w:cs="Times New Roman"/>
          <w:color w:val="000000" w:themeColor="text1"/>
          <w:sz w:val="28"/>
          <w:szCs w:val="28"/>
        </w:rPr>
        <w:t>практ</w:t>
      </w:r>
      <w:proofErr w:type="spellEnd"/>
      <w:r w:rsidRPr="00EB6B7C">
        <w:rPr>
          <w:rFonts w:ascii="Times New Roman" w:hAnsi="Times New Roman" w:cs="Times New Roman"/>
          <w:color w:val="000000" w:themeColor="text1"/>
          <w:sz w:val="28"/>
          <w:szCs w:val="28"/>
        </w:rPr>
        <w:t xml:space="preserve">. </w:t>
      </w:r>
      <w:proofErr w:type="spellStart"/>
      <w:proofErr w:type="gramStart"/>
      <w:r w:rsidRPr="00EB6B7C">
        <w:rPr>
          <w:rFonts w:ascii="Times New Roman" w:hAnsi="Times New Roman" w:cs="Times New Roman"/>
          <w:color w:val="000000" w:themeColor="text1"/>
          <w:sz w:val="28"/>
          <w:szCs w:val="28"/>
        </w:rPr>
        <w:t>конф</w:t>
      </w:r>
      <w:proofErr w:type="spellEnd"/>
      <w:r w:rsidRPr="00EB6B7C">
        <w:rPr>
          <w:rFonts w:ascii="Times New Roman" w:hAnsi="Times New Roman" w:cs="Times New Roman"/>
          <w:color w:val="000000" w:themeColor="text1"/>
          <w:sz w:val="28"/>
          <w:szCs w:val="28"/>
        </w:rPr>
        <w:t>.,</w:t>
      </w:r>
      <w:proofErr w:type="gramEnd"/>
      <w:r w:rsidRPr="00EB6B7C">
        <w:rPr>
          <w:rFonts w:ascii="Times New Roman" w:hAnsi="Times New Roman" w:cs="Times New Roman"/>
          <w:color w:val="000000" w:themeColor="text1"/>
          <w:sz w:val="28"/>
          <w:szCs w:val="28"/>
        </w:rPr>
        <w:t xml:space="preserve"> 11–13 апреля 2016 г. / сост. Ю.С. Ломакина. – Пермь: ФКОУ ВО Пермский институт ФСИН России, 2016. –  С. 11-13</w:t>
      </w:r>
    </w:p>
    <w:p w:rsidR="00242709" w:rsidRPr="00EB6B7C"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EB6B7C">
        <w:rPr>
          <w:rFonts w:ascii="Times New Roman" w:hAnsi="Times New Roman" w:cs="Times New Roman"/>
          <w:color w:val="000000" w:themeColor="text1"/>
          <w:sz w:val="28"/>
          <w:szCs w:val="28"/>
        </w:rPr>
        <w:t>Гумаров</w:t>
      </w:r>
      <w:proofErr w:type="spellEnd"/>
      <w:r w:rsidRPr="00EB6B7C">
        <w:rPr>
          <w:rFonts w:ascii="Times New Roman" w:hAnsi="Times New Roman" w:cs="Times New Roman"/>
          <w:color w:val="000000" w:themeColor="text1"/>
          <w:sz w:val="28"/>
          <w:szCs w:val="28"/>
        </w:rPr>
        <w:t xml:space="preserve"> И. Понятие вещи в современном гражданском праве России // Хозяйство и право. 2000. N 3. С. 79</w:t>
      </w:r>
    </w:p>
    <w:p w:rsidR="00242709" w:rsidRPr="00EB6B7C"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EB6B7C">
        <w:rPr>
          <w:rFonts w:ascii="Times New Roman" w:hAnsi="Times New Roman" w:cs="Times New Roman"/>
          <w:color w:val="000000" w:themeColor="text1"/>
          <w:sz w:val="28"/>
          <w:szCs w:val="28"/>
        </w:rPr>
        <w:t>Кичанов</w:t>
      </w:r>
      <w:proofErr w:type="spellEnd"/>
      <w:r w:rsidRPr="00EB6B7C">
        <w:rPr>
          <w:rFonts w:ascii="Times New Roman" w:hAnsi="Times New Roman" w:cs="Times New Roman"/>
          <w:color w:val="000000" w:themeColor="text1"/>
          <w:sz w:val="28"/>
          <w:szCs w:val="28"/>
        </w:rPr>
        <w:t xml:space="preserve"> С.В., редактор-эксперт ТН «Государственные закупки» // Госзаказ в вопросах и ответах. 2012. N 2. С. 54 - 55.</w:t>
      </w:r>
    </w:p>
    <w:p w:rsidR="00242709" w:rsidRPr="00EB6B7C"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EB6B7C">
        <w:rPr>
          <w:rFonts w:ascii="Times New Roman" w:hAnsi="Times New Roman" w:cs="Times New Roman"/>
          <w:color w:val="000000" w:themeColor="text1"/>
          <w:sz w:val="28"/>
          <w:szCs w:val="28"/>
        </w:rPr>
        <w:t>Масляев</w:t>
      </w:r>
      <w:proofErr w:type="spellEnd"/>
      <w:r w:rsidRPr="00EB6B7C">
        <w:rPr>
          <w:rFonts w:ascii="Times New Roman" w:hAnsi="Times New Roman" w:cs="Times New Roman"/>
          <w:color w:val="000000" w:themeColor="text1"/>
          <w:sz w:val="28"/>
          <w:szCs w:val="28"/>
        </w:rPr>
        <w:t xml:space="preserve"> А.И. Понятие и виды вещных прав // Закон. 2004. N 2. С. 4.</w:t>
      </w:r>
    </w:p>
    <w:p w:rsidR="00242709" w:rsidRPr="00EB6B7C"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EB6B7C">
        <w:rPr>
          <w:rFonts w:ascii="Times New Roman" w:hAnsi="Times New Roman" w:cs="Times New Roman"/>
          <w:color w:val="000000" w:themeColor="text1"/>
          <w:sz w:val="28"/>
          <w:szCs w:val="28"/>
        </w:rPr>
        <w:t>Мотин А.В. Эволюция организационно-экономического механизма управления производством уголовно-исполнительной системы // Бизнес в законе. Экономико-юридический журнал. 2012. № 2. С. 235–237</w:t>
      </w:r>
    </w:p>
    <w:p w:rsidR="00242709" w:rsidRPr="00EB6B7C"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EB6B7C">
        <w:rPr>
          <w:rFonts w:ascii="Times New Roman" w:hAnsi="Times New Roman" w:cs="Times New Roman"/>
          <w:color w:val="000000" w:themeColor="text1"/>
          <w:sz w:val="28"/>
          <w:szCs w:val="28"/>
        </w:rPr>
        <w:t>Оболонкова</w:t>
      </w:r>
      <w:proofErr w:type="spellEnd"/>
      <w:r w:rsidRPr="00EB6B7C">
        <w:rPr>
          <w:rFonts w:ascii="Times New Roman" w:hAnsi="Times New Roman" w:cs="Times New Roman"/>
          <w:color w:val="000000" w:themeColor="text1"/>
          <w:sz w:val="28"/>
          <w:szCs w:val="28"/>
        </w:rPr>
        <w:t xml:space="preserve"> Е.В. Перспективы сохранения унитарных предприятий в действующем российском законодательстве // Журнал российского права. 2010. № 6. С. 14 </w:t>
      </w:r>
    </w:p>
    <w:p w:rsidR="00242709" w:rsidRPr="00EB6B7C"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EB6B7C">
        <w:rPr>
          <w:rFonts w:ascii="Times New Roman" w:hAnsi="Times New Roman" w:cs="Times New Roman"/>
          <w:color w:val="000000" w:themeColor="text1"/>
          <w:sz w:val="28"/>
          <w:szCs w:val="28"/>
        </w:rPr>
        <w:t xml:space="preserve">Особенности гражданской </w:t>
      </w:r>
      <w:proofErr w:type="spellStart"/>
      <w:r w:rsidRPr="00EB6B7C">
        <w:rPr>
          <w:rFonts w:ascii="Times New Roman" w:hAnsi="Times New Roman" w:cs="Times New Roman"/>
          <w:color w:val="000000" w:themeColor="text1"/>
          <w:sz w:val="28"/>
          <w:szCs w:val="28"/>
        </w:rPr>
        <w:t>правосубъектности</w:t>
      </w:r>
      <w:proofErr w:type="spellEnd"/>
      <w:r w:rsidRPr="00EB6B7C">
        <w:rPr>
          <w:rFonts w:ascii="Times New Roman" w:hAnsi="Times New Roman" w:cs="Times New Roman"/>
          <w:color w:val="000000" w:themeColor="text1"/>
          <w:sz w:val="28"/>
          <w:szCs w:val="28"/>
        </w:rPr>
        <w:t xml:space="preserve"> Российской Федерации и субъектов Российской Федерации. </w:t>
      </w:r>
      <w:proofErr w:type="spellStart"/>
      <w:r w:rsidRPr="00EB6B7C">
        <w:rPr>
          <w:rFonts w:ascii="Times New Roman" w:hAnsi="Times New Roman" w:cs="Times New Roman"/>
          <w:color w:val="000000" w:themeColor="text1"/>
          <w:sz w:val="28"/>
          <w:szCs w:val="28"/>
        </w:rPr>
        <w:t>Дис</w:t>
      </w:r>
      <w:proofErr w:type="spellEnd"/>
      <w:r w:rsidRPr="00EB6B7C">
        <w:rPr>
          <w:rFonts w:ascii="Times New Roman" w:hAnsi="Times New Roman" w:cs="Times New Roman"/>
          <w:color w:val="000000" w:themeColor="text1"/>
          <w:sz w:val="28"/>
          <w:szCs w:val="28"/>
        </w:rPr>
        <w:t xml:space="preserve">. … канд. </w:t>
      </w:r>
      <w:proofErr w:type="spellStart"/>
      <w:r w:rsidRPr="00EB6B7C">
        <w:rPr>
          <w:rFonts w:ascii="Times New Roman" w:hAnsi="Times New Roman" w:cs="Times New Roman"/>
          <w:color w:val="000000" w:themeColor="text1"/>
          <w:sz w:val="28"/>
          <w:szCs w:val="28"/>
        </w:rPr>
        <w:t>юрид</w:t>
      </w:r>
      <w:proofErr w:type="spellEnd"/>
      <w:proofErr w:type="gramStart"/>
      <w:r w:rsidRPr="00EB6B7C">
        <w:rPr>
          <w:rFonts w:ascii="Times New Roman" w:hAnsi="Times New Roman" w:cs="Times New Roman"/>
          <w:color w:val="000000" w:themeColor="text1"/>
          <w:sz w:val="28"/>
          <w:szCs w:val="28"/>
        </w:rPr>
        <w:t>. наук</w:t>
      </w:r>
      <w:proofErr w:type="gramEnd"/>
      <w:r w:rsidRPr="00EB6B7C">
        <w:rPr>
          <w:rFonts w:ascii="Times New Roman" w:hAnsi="Times New Roman" w:cs="Times New Roman"/>
          <w:color w:val="000000" w:themeColor="text1"/>
          <w:sz w:val="28"/>
          <w:szCs w:val="28"/>
        </w:rPr>
        <w:t xml:space="preserve">: 12.00.03 / </w:t>
      </w:r>
      <w:proofErr w:type="spellStart"/>
      <w:r w:rsidRPr="00EB6B7C">
        <w:rPr>
          <w:rFonts w:ascii="Times New Roman" w:hAnsi="Times New Roman" w:cs="Times New Roman"/>
          <w:color w:val="000000" w:themeColor="text1"/>
          <w:sz w:val="28"/>
          <w:szCs w:val="28"/>
        </w:rPr>
        <w:t>Смородинов</w:t>
      </w:r>
      <w:proofErr w:type="spellEnd"/>
      <w:r w:rsidRPr="00EB6B7C">
        <w:rPr>
          <w:rFonts w:ascii="Times New Roman" w:hAnsi="Times New Roman" w:cs="Times New Roman"/>
          <w:color w:val="000000" w:themeColor="text1"/>
          <w:sz w:val="28"/>
          <w:szCs w:val="28"/>
        </w:rPr>
        <w:t xml:space="preserve"> М.В. - Волгоград, 2002. - c.15</w:t>
      </w:r>
    </w:p>
    <w:p w:rsidR="00242709" w:rsidRPr="00EB6B7C"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EB6B7C">
        <w:rPr>
          <w:rFonts w:ascii="Times New Roman" w:hAnsi="Times New Roman" w:cs="Times New Roman"/>
          <w:color w:val="000000" w:themeColor="text1"/>
          <w:sz w:val="28"/>
          <w:szCs w:val="28"/>
        </w:rPr>
        <w:lastRenderedPageBreak/>
        <w:t xml:space="preserve">Яковлев В.Ф., </w:t>
      </w:r>
      <w:proofErr w:type="spellStart"/>
      <w:r w:rsidRPr="00EB6B7C">
        <w:rPr>
          <w:rFonts w:ascii="Times New Roman" w:hAnsi="Times New Roman" w:cs="Times New Roman"/>
          <w:color w:val="000000" w:themeColor="text1"/>
          <w:sz w:val="28"/>
          <w:szCs w:val="28"/>
        </w:rPr>
        <w:t>Талапина</w:t>
      </w:r>
      <w:proofErr w:type="spellEnd"/>
      <w:r w:rsidRPr="00EB6B7C">
        <w:rPr>
          <w:rFonts w:ascii="Times New Roman" w:hAnsi="Times New Roman" w:cs="Times New Roman"/>
          <w:color w:val="000000" w:themeColor="text1"/>
          <w:sz w:val="28"/>
          <w:szCs w:val="28"/>
        </w:rPr>
        <w:t xml:space="preserve"> Э.В. Юридические лица и субъекты публичного права: в поисках правового баланса // Журнал российского права. 2016. N 8.</w:t>
      </w:r>
    </w:p>
    <w:p w:rsidR="00242709" w:rsidRDefault="00242709" w:rsidP="00242709">
      <w:pPr>
        <w:jc w:val="center"/>
        <w:rPr>
          <w:rFonts w:ascii="Times New Roman" w:hAnsi="Times New Roman" w:cs="Times New Roman"/>
          <w:b/>
          <w:sz w:val="28"/>
          <w:szCs w:val="28"/>
        </w:rPr>
      </w:pPr>
    </w:p>
    <w:p w:rsidR="00242709" w:rsidRPr="00F1123B" w:rsidRDefault="00242709" w:rsidP="00242709">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М</w:t>
      </w:r>
      <w:r w:rsidRPr="00D353DE">
        <w:rPr>
          <w:rFonts w:ascii="Times New Roman" w:hAnsi="Times New Roman" w:cs="Times New Roman"/>
          <w:b/>
          <w:sz w:val="28"/>
          <w:szCs w:val="28"/>
        </w:rPr>
        <w:t>атериалы</w:t>
      </w:r>
      <w:r>
        <w:rPr>
          <w:rFonts w:ascii="Times New Roman" w:hAnsi="Times New Roman" w:cs="Times New Roman"/>
          <w:b/>
          <w:sz w:val="28"/>
          <w:szCs w:val="28"/>
        </w:rPr>
        <w:t xml:space="preserve"> правоприменительной практики</w:t>
      </w:r>
    </w:p>
    <w:p w:rsidR="00242709" w:rsidRPr="00EB6B7C" w:rsidRDefault="00242709" w:rsidP="00242709">
      <w:pPr>
        <w:spacing w:after="0" w:line="360" w:lineRule="auto"/>
        <w:jc w:val="both"/>
        <w:rPr>
          <w:rFonts w:ascii="Times New Roman" w:hAnsi="Times New Roman" w:cs="Times New Roman"/>
          <w:color w:val="000000" w:themeColor="text1"/>
          <w:sz w:val="28"/>
          <w:szCs w:val="28"/>
        </w:rPr>
      </w:pPr>
    </w:p>
    <w:p w:rsidR="00242709" w:rsidRPr="00EB6B7C"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proofErr w:type="spellStart"/>
      <w:r w:rsidRPr="00EB6B7C">
        <w:rPr>
          <w:rFonts w:ascii="Times New Roman" w:hAnsi="Times New Roman" w:cs="Times New Roman"/>
          <w:color w:val="000000" w:themeColor="text1"/>
          <w:sz w:val="28"/>
          <w:szCs w:val="28"/>
        </w:rPr>
        <w:t>Антонян</w:t>
      </w:r>
      <w:proofErr w:type="spellEnd"/>
      <w:r w:rsidRPr="00EB6B7C">
        <w:rPr>
          <w:rFonts w:ascii="Times New Roman" w:hAnsi="Times New Roman" w:cs="Times New Roman"/>
          <w:color w:val="000000" w:themeColor="text1"/>
          <w:sz w:val="28"/>
          <w:szCs w:val="28"/>
        </w:rPr>
        <w:t xml:space="preserve"> Е.А. Проблемы развития производственного потенциала уголовно-исполнительной системы Российской Федерации. Режим доступа: URL: http://va-mvd.ru/vestnik/arhiv/35.pdf (дата обращения: 17.11.2018).</w:t>
      </w:r>
    </w:p>
    <w:p w:rsidR="00242709" w:rsidRPr="00EB6B7C" w:rsidRDefault="00242709" w:rsidP="00242709">
      <w:pPr>
        <w:pStyle w:val="a3"/>
        <w:numPr>
          <w:ilvl w:val="0"/>
          <w:numId w:val="4"/>
        </w:numPr>
        <w:spacing w:after="0" w:line="360" w:lineRule="auto"/>
        <w:ind w:left="0" w:firstLine="709"/>
        <w:contextualSpacing w:val="0"/>
        <w:jc w:val="both"/>
        <w:rPr>
          <w:rFonts w:ascii="Times New Roman" w:hAnsi="Times New Roman" w:cs="Times New Roman"/>
          <w:color w:val="000000" w:themeColor="text1"/>
          <w:sz w:val="28"/>
          <w:szCs w:val="28"/>
        </w:rPr>
      </w:pPr>
      <w:r w:rsidRPr="00EB6B7C">
        <w:rPr>
          <w:rFonts w:ascii="Times New Roman" w:hAnsi="Times New Roman" w:cs="Times New Roman"/>
          <w:color w:val="000000" w:themeColor="text1"/>
          <w:sz w:val="28"/>
          <w:szCs w:val="28"/>
        </w:rPr>
        <w:t>Суханов Е.А. О юридических лицах публичного права. Режим доступа: URL: http://www.justicemaker.ru/viewarticle.php?id=4&amp;art=2494 (дата обращения: 16.11.2018).</w:t>
      </w:r>
    </w:p>
    <w:p w:rsidR="00242709" w:rsidRDefault="00242709" w:rsidP="00A554C1">
      <w:pPr>
        <w:spacing w:after="0" w:line="360" w:lineRule="auto"/>
        <w:ind w:firstLine="709"/>
        <w:jc w:val="both"/>
        <w:rPr>
          <w:color w:val="000000" w:themeColor="text1"/>
        </w:rPr>
      </w:pPr>
    </w:p>
    <w:p w:rsidR="00A554C1" w:rsidRPr="00CE7A15" w:rsidRDefault="00A554C1" w:rsidP="00A554C1">
      <w:pPr>
        <w:spacing w:after="0" w:line="360" w:lineRule="auto"/>
        <w:jc w:val="both"/>
        <w:rPr>
          <w:color w:val="000000" w:themeColor="text1"/>
        </w:rPr>
      </w:pPr>
    </w:p>
    <w:p w:rsidR="00A554C1" w:rsidRPr="00CE7A15" w:rsidRDefault="00A554C1" w:rsidP="00A554C1">
      <w:pPr>
        <w:spacing w:after="0" w:line="360" w:lineRule="auto"/>
        <w:ind w:firstLine="709"/>
        <w:jc w:val="both"/>
        <w:rPr>
          <w:color w:val="000000" w:themeColor="text1"/>
        </w:rPr>
      </w:pPr>
    </w:p>
    <w:p w:rsidR="00340D1D" w:rsidRPr="00340D1D" w:rsidRDefault="00340D1D" w:rsidP="00340D1D">
      <w:pPr>
        <w:rPr>
          <w:rFonts w:ascii="Times New Roman" w:hAnsi="Times New Roman" w:cs="Times New Roman"/>
          <w:sz w:val="28"/>
        </w:rPr>
      </w:pPr>
    </w:p>
    <w:sectPr w:rsidR="00340D1D" w:rsidRPr="00340D1D" w:rsidSect="00D8360E">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286" w:rsidRDefault="00574286" w:rsidP="00A554C1">
      <w:pPr>
        <w:spacing w:after="0" w:line="240" w:lineRule="auto"/>
      </w:pPr>
      <w:r>
        <w:separator/>
      </w:r>
    </w:p>
  </w:endnote>
  <w:endnote w:type="continuationSeparator" w:id="0">
    <w:p w:rsidR="00574286" w:rsidRDefault="00574286" w:rsidP="00A5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286" w:rsidRDefault="00574286" w:rsidP="00A554C1">
      <w:pPr>
        <w:spacing w:after="0" w:line="240" w:lineRule="auto"/>
      </w:pPr>
      <w:r>
        <w:separator/>
      </w:r>
    </w:p>
  </w:footnote>
  <w:footnote w:type="continuationSeparator" w:id="0">
    <w:p w:rsidR="00574286" w:rsidRDefault="00574286" w:rsidP="00A554C1">
      <w:pPr>
        <w:spacing w:after="0" w:line="240" w:lineRule="auto"/>
      </w:pPr>
      <w:r>
        <w:continuationSeparator/>
      </w:r>
    </w:p>
  </w:footnote>
  <w:footnote w:id="1">
    <w:p w:rsidR="00A554C1" w:rsidRPr="00A554C1" w:rsidRDefault="00A554C1" w:rsidP="00A554C1">
      <w:pPr>
        <w:spacing w:after="0" w:line="360" w:lineRule="auto"/>
        <w:ind w:firstLine="709"/>
        <w:jc w:val="both"/>
        <w:rPr>
          <w:rFonts w:ascii="Times New Roman" w:eastAsia="Times New Roman" w:hAnsi="Times New Roman" w:cs="Times New Roman"/>
          <w:szCs w:val="24"/>
          <w:lang w:eastAsia="ru-RU"/>
        </w:rPr>
      </w:pPr>
      <w:r w:rsidRPr="00A554C1">
        <w:rPr>
          <w:rStyle w:val="a6"/>
          <w:rFonts w:ascii="Times New Roman" w:hAnsi="Times New Roman" w:cs="Times New Roman"/>
          <w:szCs w:val="24"/>
        </w:rPr>
        <w:footnoteRef/>
      </w:r>
      <w:r w:rsidRPr="00A554C1">
        <w:rPr>
          <w:rFonts w:ascii="Times New Roman" w:hAnsi="Times New Roman" w:cs="Times New Roman"/>
          <w:szCs w:val="24"/>
        </w:rPr>
        <w:t xml:space="preserve"> </w:t>
      </w:r>
      <w:r w:rsidRPr="00A554C1">
        <w:rPr>
          <w:rFonts w:ascii="Times New Roman" w:eastAsia="Times New Roman" w:hAnsi="Times New Roman" w:cs="Times New Roman"/>
          <w:szCs w:val="24"/>
          <w:lang w:eastAsia="ru-RU"/>
        </w:rPr>
        <w:t xml:space="preserve">Федеральный закон от 30.09.2013 N 260-ФЗ «О внесении изменений в часть третью Гражданского кодекса Российской </w:t>
      </w:r>
      <w:proofErr w:type="gramStart"/>
      <w:r w:rsidRPr="00A554C1">
        <w:rPr>
          <w:rFonts w:ascii="Times New Roman" w:eastAsia="Times New Roman" w:hAnsi="Times New Roman" w:cs="Times New Roman"/>
          <w:szCs w:val="24"/>
          <w:lang w:eastAsia="ru-RU"/>
        </w:rPr>
        <w:t>Федерации»/</w:t>
      </w:r>
      <w:proofErr w:type="gramEnd"/>
      <w:r w:rsidRPr="00A554C1">
        <w:rPr>
          <w:rFonts w:ascii="Times New Roman" w:eastAsia="Times New Roman" w:hAnsi="Times New Roman" w:cs="Times New Roman"/>
          <w:szCs w:val="24"/>
          <w:lang w:eastAsia="ru-RU"/>
        </w:rPr>
        <w:t>/</w:t>
      </w:r>
      <w:r w:rsidRPr="00A554C1">
        <w:rPr>
          <w:rFonts w:ascii="Times New Roman" w:hAnsi="Times New Roman" w:cs="Times New Roman"/>
          <w:szCs w:val="24"/>
        </w:rPr>
        <w:t xml:space="preserve"> </w:t>
      </w:r>
      <w:r w:rsidRPr="00A554C1">
        <w:rPr>
          <w:rFonts w:ascii="Times New Roman" w:eastAsia="Times New Roman" w:hAnsi="Times New Roman" w:cs="Times New Roman"/>
          <w:szCs w:val="24"/>
          <w:lang w:eastAsia="ru-RU"/>
        </w:rPr>
        <w:t>«Собрание законодательства РФ», 07.10.2013, N 40 (часть III), ст. 5030</w:t>
      </w:r>
    </w:p>
  </w:footnote>
  <w:footnote w:id="2">
    <w:p w:rsidR="00A554C1" w:rsidRPr="00324040" w:rsidRDefault="00A554C1" w:rsidP="00A554C1">
      <w:pPr>
        <w:spacing w:after="0" w:line="360" w:lineRule="auto"/>
        <w:ind w:firstLine="709"/>
        <w:jc w:val="both"/>
        <w:rPr>
          <w:rFonts w:ascii="Times New Roman" w:eastAsia="Times New Roman" w:hAnsi="Times New Roman" w:cs="Times New Roman"/>
          <w:sz w:val="24"/>
          <w:szCs w:val="24"/>
          <w:lang w:eastAsia="ru-RU"/>
        </w:rPr>
      </w:pPr>
      <w:r w:rsidRPr="00A554C1">
        <w:rPr>
          <w:rStyle w:val="a6"/>
          <w:rFonts w:ascii="Times New Roman" w:hAnsi="Times New Roman" w:cs="Times New Roman"/>
          <w:szCs w:val="24"/>
        </w:rPr>
        <w:footnoteRef/>
      </w:r>
      <w:r w:rsidRPr="00A554C1">
        <w:rPr>
          <w:rFonts w:ascii="Times New Roman" w:hAnsi="Times New Roman" w:cs="Times New Roman"/>
          <w:szCs w:val="24"/>
        </w:rPr>
        <w:t xml:space="preserve"> </w:t>
      </w:r>
      <w:r w:rsidRPr="00A554C1">
        <w:rPr>
          <w:rFonts w:ascii="Times New Roman" w:eastAsia="Times New Roman" w:hAnsi="Times New Roman" w:cs="Times New Roman"/>
          <w:szCs w:val="24"/>
          <w:lang w:eastAsia="ru-RU"/>
        </w:rPr>
        <w:t xml:space="preserve">Гражданский кодекс Российской Федерации (часть третья) от 26.11.2001 N 146-ФЗ (ред. от </w:t>
      </w:r>
      <w:proofErr w:type="gramStart"/>
      <w:r w:rsidRPr="00A554C1">
        <w:rPr>
          <w:rFonts w:ascii="Times New Roman" w:eastAsia="Times New Roman" w:hAnsi="Times New Roman" w:cs="Times New Roman"/>
          <w:szCs w:val="24"/>
          <w:lang w:eastAsia="ru-RU"/>
        </w:rPr>
        <w:t>03.08.2018)/</w:t>
      </w:r>
      <w:proofErr w:type="gramEnd"/>
      <w:r w:rsidRPr="00A554C1">
        <w:rPr>
          <w:rFonts w:ascii="Times New Roman" w:eastAsia="Times New Roman" w:hAnsi="Times New Roman" w:cs="Times New Roman"/>
          <w:szCs w:val="24"/>
          <w:lang w:eastAsia="ru-RU"/>
        </w:rPr>
        <w:t>/</w:t>
      </w:r>
      <w:r w:rsidRPr="00A554C1">
        <w:rPr>
          <w:rFonts w:ascii="Times New Roman" w:hAnsi="Times New Roman" w:cs="Times New Roman"/>
          <w:szCs w:val="24"/>
        </w:rPr>
        <w:t xml:space="preserve"> </w:t>
      </w:r>
      <w:r w:rsidRPr="00A554C1">
        <w:rPr>
          <w:rFonts w:ascii="Times New Roman" w:eastAsia="Times New Roman" w:hAnsi="Times New Roman" w:cs="Times New Roman"/>
          <w:szCs w:val="24"/>
          <w:lang w:eastAsia="ru-RU"/>
        </w:rPr>
        <w:t>«Собрание законодательства РФ», 03.12.2001, N 49, ст. 4552.</w:t>
      </w:r>
    </w:p>
  </w:footnote>
  <w:footnote w:id="3">
    <w:p w:rsidR="00A554C1" w:rsidRPr="00A554C1" w:rsidRDefault="00A554C1" w:rsidP="00A554C1">
      <w:pPr>
        <w:pStyle w:val="a4"/>
        <w:spacing w:line="360" w:lineRule="auto"/>
        <w:ind w:firstLine="709"/>
        <w:jc w:val="both"/>
        <w:rPr>
          <w:rFonts w:ascii="Times New Roman" w:hAnsi="Times New Roman" w:cs="Times New Roman"/>
          <w:color w:val="000000" w:themeColor="text1"/>
        </w:rPr>
      </w:pPr>
      <w:r w:rsidRPr="00A554C1">
        <w:rPr>
          <w:rStyle w:val="a6"/>
          <w:rFonts w:ascii="Times New Roman" w:hAnsi="Times New Roman" w:cs="Times New Roman"/>
          <w:color w:val="000000" w:themeColor="text1"/>
        </w:rPr>
        <w:footnoteRef/>
      </w:r>
      <w:r w:rsidRPr="00A554C1">
        <w:rPr>
          <w:rFonts w:ascii="Times New Roman" w:hAnsi="Times New Roman" w:cs="Times New Roman"/>
          <w:color w:val="000000" w:themeColor="text1"/>
        </w:rPr>
        <w:t xml:space="preserve"> Гражданское право. Часть особенная. Вещное право / [Соч.] Орд. проф. Ю.С. </w:t>
      </w:r>
      <w:proofErr w:type="spellStart"/>
      <w:r w:rsidRPr="00A554C1">
        <w:rPr>
          <w:rFonts w:ascii="Times New Roman" w:hAnsi="Times New Roman" w:cs="Times New Roman"/>
          <w:color w:val="000000" w:themeColor="text1"/>
        </w:rPr>
        <w:t>Гамбарова</w:t>
      </w:r>
      <w:proofErr w:type="spellEnd"/>
      <w:r w:rsidRPr="00A554C1">
        <w:rPr>
          <w:rFonts w:ascii="Times New Roman" w:hAnsi="Times New Roman" w:cs="Times New Roman"/>
          <w:color w:val="000000" w:themeColor="text1"/>
        </w:rPr>
        <w:t>. 1894 - 95 г. М., 1895. С. 8 - 9.</w:t>
      </w:r>
    </w:p>
  </w:footnote>
  <w:footnote w:id="4">
    <w:p w:rsidR="00A554C1" w:rsidRPr="00A554C1" w:rsidRDefault="00A554C1" w:rsidP="00A554C1">
      <w:pPr>
        <w:pStyle w:val="a4"/>
        <w:spacing w:line="360" w:lineRule="auto"/>
        <w:ind w:firstLine="709"/>
        <w:jc w:val="both"/>
        <w:rPr>
          <w:rFonts w:ascii="Times New Roman" w:hAnsi="Times New Roman" w:cs="Times New Roman"/>
          <w:color w:val="000000" w:themeColor="text1"/>
        </w:rPr>
      </w:pPr>
      <w:r w:rsidRPr="00A554C1">
        <w:rPr>
          <w:rStyle w:val="a6"/>
          <w:rFonts w:ascii="Times New Roman" w:hAnsi="Times New Roman" w:cs="Times New Roman"/>
          <w:color w:val="000000" w:themeColor="text1"/>
        </w:rPr>
        <w:footnoteRef/>
      </w:r>
      <w:r w:rsidRPr="00A554C1">
        <w:rPr>
          <w:rFonts w:ascii="Times New Roman" w:hAnsi="Times New Roman" w:cs="Times New Roman"/>
          <w:color w:val="000000" w:themeColor="text1"/>
        </w:rPr>
        <w:t xml:space="preserve"> Иоффе О.С. Обязательственное право. М., 1975. С. 13.</w:t>
      </w:r>
    </w:p>
  </w:footnote>
  <w:footnote w:id="5">
    <w:p w:rsidR="00A554C1" w:rsidRPr="00A554C1" w:rsidRDefault="00A554C1" w:rsidP="00A554C1">
      <w:pPr>
        <w:pStyle w:val="a4"/>
        <w:spacing w:line="360" w:lineRule="auto"/>
        <w:ind w:firstLine="709"/>
        <w:jc w:val="both"/>
        <w:rPr>
          <w:rFonts w:ascii="Times New Roman" w:hAnsi="Times New Roman" w:cs="Times New Roman"/>
          <w:color w:val="000000" w:themeColor="text1"/>
        </w:rPr>
      </w:pPr>
      <w:r w:rsidRPr="00A554C1">
        <w:rPr>
          <w:rStyle w:val="a6"/>
          <w:rFonts w:ascii="Times New Roman" w:hAnsi="Times New Roman" w:cs="Times New Roman"/>
          <w:color w:val="000000" w:themeColor="text1"/>
        </w:rPr>
        <w:footnoteRef/>
      </w:r>
      <w:r w:rsidRPr="00A554C1">
        <w:rPr>
          <w:rFonts w:ascii="Times New Roman" w:hAnsi="Times New Roman" w:cs="Times New Roman"/>
          <w:color w:val="000000" w:themeColor="text1"/>
        </w:rPr>
        <w:t xml:space="preserve"> Новицкий И.Б., </w:t>
      </w:r>
      <w:proofErr w:type="spellStart"/>
      <w:r w:rsidRPr="00A554C1">
        <w:rPr>
          <w:rFonts w:ascii="Times New Roman" w:hAnsi="Times New Roman" w:cs="Times New Roman"/>
          <w:color w:val="000000" w:themeColor="text1"/>
        </w:rPr>
        <w:t>Лунц</w:t>
      </w:r>
      <w:proofErr w:type="spellEnd"/>
      <w:r w:rsidRPr="00A554C1">
        <w:rPr>
          <w:rFonts w:ascii="Times New Roman" w:hAnsi="Times New Roman" w:cs="Times New Roman"/>
          <w:color w:val="000000" w:themeColor="text1"/>
        </w:rPr>
        <w:t xml:space="preserve"> Л.А. Общее учение об обязательстве. М., 1950. С. 43.</w:t>
      </w:r>
    </w:p>
  </w:footnote>
  <w:footnote w:id="6">
    <w:p w:rsidR="00A554C1" w:rsidRPr="00324040" w:rsidRDefault="00A554C1" w:rsidP="00A554C1">
      <w:pPr>
        <w:pStyle w:val="a4"/>
        <w:spacing w:line="360" w:lineRule="auto"/>
        <w:ind w:firstLine="709"/>
        <w:jc w:val="both"/>
        <w:rPr>
          <w:rFonts w:ascii="Times New Roman" w:hAnsi="Times New Roman" w:cs="Times New Roman"/>
          <w:color w:val="000000" w:themeColor="text1"/>
          <w:sz w:val="24"/>
          <w:szCs w:val="24"/>
        </w:rPr>
      </w:pPr>
      <w:r w:rsidRPr="00A554C1">
        <w:rPr>
          <w:rStyle w:val="a6"/>
          <w:rFonts w:ascii="Times New Roman" w:hAnsi="Times New Roman" w:cs="Times New Roman"/>
          <w:color w:val="000000" w:themeColor="text1"/>
        </w:rPr>
        <w:footnoteRef/>
      </w:r>
      <w:r w:rsidRPr="00A554C1">
        <w:rPr>
          <w:rFonts w:ascii="Times New Roman" w:hAnsi="Times New Roman" w:cs="Times New Roman"/>
          <w:color w:val="000000" w:themeColor="text1"/>
        </w:rPr>
        <w:t xml:space="preserve"> Российское гражданское право: Учебник / Отв. ред. Е.А. Суханов. М., 2011. Т. 1. С. 495; Бадмаева С.Ю. Объекты вещных прав в российском гражданском праве: </w:t>
      </w:r>
      <w:proofErr w:type="spellStart"/>
      <w:r w:rsidRPr="00A554C1">
        <w:rPr>
          <w:rFonts w:ascii="Times New Roman" w:hAnsi="Times New Roman" w:cs="Times New Roman"/>
          <w:color w:val="000000" w:themeColor="text1"/>
        </w:rPr>
        <w:t>Дис</w:t>
      </w:r>
      <w:proofErr w:type="spellEnd"/>
      <w:r w:rsidRPr="00A554C1">
        <w:rPr>
          <w:rFonts w:ascii="Times New Roman" w:hAnsi="Times New Roman" w:cs="Times New Roman"/>
          <w:color w:val="000000" w:themeColor="text1"/>
        </w:rPr>
        <w:t xml:space="preserve">. ... канд. </w:t>
      </w:r>
      <w:proofErr w:type="spellStart"/>
      <w:r w:rsidRPr="00A554C1">
        <w:rPr>
          <w:rFonts w:ascii="Times New Roman" w:hAnsi="Times New Roman" w:cs="Times New Roman"/>
          <w:color w:val="000000" w:themeColor="text1"/>
        </w:rPr>
        <w:t>юрид</w:t>
      </w:r>
      <w:proofErr w:type="spellEnd"/>
      <w:proofErr w:type="gramStart"/>
      <w:r w:rsidRPr="00A554C1">
        <w:rPr>
          <w:rFonts w:ascii="Times New Roman" w:hAnsi="Times New Roman" w:cs="Times New Roman"/>
          <w:color w:val="000000" w:themeColor="text1"/>
        </w:rPr>
        <w:t>. наук</w:t>
      </w:r>
      <w:proofErr w:type="gramEnd"/>
      <w:r w:rsidRPr="00A554C1">
        <w:rPr>
          <w:rFonts w:ascii="Times New Roman" w:hAnsi="Times New Roman" w:cs="Times New Roman"/>
          <w:color w:val="000000" w:themeColor="text1"/>
        </w:rPr>
        <w:t xml:space="preserve">. М., 2008. С. 81; </w:t>
      </w:r>
      <w:proofErr w:type="spellStart"/>
      <w:r w:rsidRPr="00A554C1">
        <w:rPr>
          <w:rFonts w:ascii="Times New Roman" w:hAnsi="Times New Roman" w:cs="Times New Roman"/>
          <w:color w:val="000000" w:themeColor="text1"/>
        </w:rPr>
        <w:t>Масляев</w:t>
      </w:r>
      <w:proofErr w:type="spellEnd"/>
      <w:r w:rsidRPr="00A554C1">
        <w:rPr>
          <w:rFonts w:ascii="Times New Roman" w:hAnsi="Times New Roman" w:cs="Times New Roman"/>
          <w:color w:val="000000" w:themeColor="text1"/>
        </w:rPr>
        <w:t xml:space="preserve"> А.И. Понятие и виды вещных прав // Закон. 2004. N 2. С. 4.</w:t>
      </w:r>
    </w:p>
  </w:footnote>
  <w:footnote w:id="7">
    <w:p w:rsidR="00A554C1" w:rsidRPr="00A554C1" w:rsidRDefault="00A554C1" w:rsidP="00A554C1">
      <w:pPr>
        <w:pStyle w:val="a4"/>
        <w:spacing w:line="360" w:lineRule="auto"/>
        <w:ind w:firstLine="709"/>
        <w:jc w:val="both"/>
        <w:rPr>
          <w:rFonts w:ascii="Times New Roman" w:hAnsi="Times New Roman" w:cs="Times New Roman"/>
          <w:color w:val="000000" w:themeColor="text1"/>
          <w:szCs w:val="24"/>
        </w:rPr>
      </w:pPr>
      <w:r w:rsidRPr="00A554C1">
        <w:rPr>
          <w:rStyle w:val="a6"/>
          <w:rFonts w:ascii="Times New Roman" w:hAnsi="Times New Roman" w:cs="Times New Roman"/>
          <w:color w:val="000000" w:themeColor="text1"/>
          <w:szCs w:val="24"/>
        </w:rPr>
        <w:footnoteRef/>
      </w:r>
      <w:r w:rsidRPr="00A554C1">
        <w:rPr>
          <w:rFonts w:ascii="Times New Roman" w:hAnsi="Times New Roman" w:cs="Times New Roman"/>
          <w:color w:val="000000" w:themeColor="text1"/>
          <w:szCs w:val="24"/>
        </w:rPr>
        <w:t xml:space="preserve"> </w:t>
      </w:r>
      <w:proofErr w:type="spellStart"/>
      <w:r w:rsidRPr="00A554C1">
        <w:rPr>
          <w:rFonts w:ascii="Times New Roman" w:hAnsi="Times New Roman" w:cs="Times New Roman"/>
          <w:color w:val="000000" w:themeColor="text1"/>
          <w:szCs w:val="24"/>
        </w:rPr>
        <w:t>Гумаров</w:t>
      </w:r>
      <w:proofErr w:type="spellEnd"/>
      <w:r w:rsidRPr="00A554C1">
        <w:rPr>
          <w:rFonts w:ascii="Times New Roman" w:hAnsi="Times New Roman" w:cs="Times New Roman"/>
          <w:color w:val="000000" w:themeColor="text1"/>
          <w:szCs w:val="24"/>
        </w:rPr>
        <w:t xml:space="preserve"> И. Понятие вещи в современном гражданском праве России // Хозяйство и право. 2000. N 3. С. 79; Васильев Г.С. Движимые вещи // Объекты гражданского оборота: Сб. ст. / Отв. ред. М.А. Рожкова. М., 2007. С. 286.</w:t>
      </w:r>
    </w:p>
  </w:footnote>
  <w:footnote w:id="8">
    <w:p w:rsidR="00A554C1" w:rsidRPr="00A039B9" w:rsidRDefault="00A554C1" w:rsidP="00A554C1">
      <w:pPr>
        <w:spacing w:after="0" w:line="360" w:lineRule="auto"/>
        <w:ind w:firstLine="709"/>
        <w:jc w:val="both"/>
        <w:rPr>
          <w:rFonts w:ascii="Times New Roman" w:hAnsi="Times New Roman" w:cs="Times New Roman"/>
          <w:color w:val="000000" w:themeColor="text1"/>
          <w:sz w:val="20"/>
          <w:szCs w:val="24"/>
        </w:rPr>
      </w:pPr>
      <w:r w:rsidRPr="00A554C1">
        <w:rPr>
          <w:rStyle w:val="a6"/>
          <w:rFonts w:ascii="Times New Roman" w:hAnsi="Times New Roman" w:cs="Times New Roman"/>
          <w:color w:val="000000" w:themeColor="text1"/>
          <w:sz w:val="20"/>
          <w:szCs w:val="24"/>
        </w:rPr>
        <w:footnoteRef/>
      </w:r>
      <w:r w:rsidRPr="00A554C1">
        <w:rPr>
          <w:rFonts w:ascii="Times New Roman" w:hAnsi="Times New Roman" w:cs="Times New Roman"/>
          <w:color w:val="000000" w:themeColor="text1"/>
          <w:sz w:val="20"/>
          <w:szCs w:val="24"/>
        </w:rPr>
        <w:t xml:space="preserve"> Синайский В.И. Русское гражданское право. Киев</w:t>
      </w:r>
      <w:r w:rsidRPr="00A039B9">
        <w:rPr>
          <w:rFonts w:ascii="Times New Roman" w:hAnsi="Times New Roman" w:cs="Times New Roman"/>
          <w:color w:val="000000" w:themeColor="text1"/>
          <w:sz w:val="20"/>
          <w:szCs w:val="24"/>
        </w:rPr>
        <w:t>,</w:t>
      </w:r>
      <w:r w:rsidRPr="00A039B9">
        <w:rPr>
          <w:rFonts w:ascii="Times New Roman" w:hAnsi="Times New Roman" w:cs="Times New Roman"/>
          <w:color w:val="000000" w:themeColor="text1"/>
          <w:sz w:val="20"/>
          <w:szCs w:val="24"/>
        </w:rPr>
        <w:t xml:space="preserve"> 1912. </w:t>
      </w:r>
      <w:r w:rsidRPr="00A554C1">
        <w:rPr>
          <w:rFonts w:ascii="Times New Roman" w:hAnsi="Times New Roman" w:cs="Times New Roman"/>
          <w:color w:val="000000" w:themeColor="text1"/>
          <w:sz w:val="20"/>
          <w:szCs w:val="24"/>
        </w:rPr>
        <w:t>С</w:t>
      </w:r>
      <w:r w:rsidRPr="00A039B9">
        <w:rPr>
          <w:rFonts w:ascii="Times New Roman" w:hAnsi="Times New Roman" w:cs="Times New Roman"/>
          <w:color w:val="000000" w:themeColor="text1"/>
          <w:sz w:val="20"/>
          <w:szCs w:val="24"/>
        </w:rPr>
        <w:t>. 66.</w:t>
      </w:r>
    </w:p>
    <w:p w:rsidR="00A554C1" w:rsidRPr="00A039B9" w:rsidRDefault="00A554C1" w:rsidP="00A554C1">
      <w:pPr>
        <w:pStyle w:val="a4"/>
        <w:ind w:firstLine="709"/>
        <w:jc w:val="both"/>
        <w:rPr>
          <w:rFonts w:ascii="Times New Roman" w:hAnsi="Times New Roman" w:cs="Times New Roman"/>
          <w:color w:val="000000" w:themeColor="text1"/>
          <w:sz w:val="24"/>
          <w:szCs w:val="24"/>
        </w:rPr>
      </w:pPr>
    </w:p>
  </w:footnote>
  <w:footnote w:id="9">
    <w:p w:rsidR="00A554C1" w:rsidRPr="00A554C1" w:rsidRDefault="00A554C1" w:rsidP="00A554C1">
      <w:pPr>
        <w:pStyle w:val="a4"/>
        <w:spacing w:line="360" w:lineRule="auto"/>
        <w:ind w:firstLine="709"/>
        <w:jc w:val="both"/>
        <w:rPr>
          <w:rFonts w:ascii="Times New Roman" w:hAnsi="Times New Roman" w:cs="Times New Roman"/>
          <w:color w:val="000000" w:themeColor="text1"/>
          <w:szCs w:val="24"/>
        </w:rPr>
      </w:pPr>
      <w:r w:rsidRPr="00A554C1">
        <w:rPr>
          <w:rStyle w:val="a6"/>
          <w:rFonts w:ascii="Times New Roman" w:hAnsi="Times New Roman" w:cs="Times New Roman"/>
          <w:color w:val="000000" w:themeColor="text1"/>
          <w:szCs w:val="24"/>
        </w:rPr>
        <w:footnoteRef/>
      </w:r>
      <w:r w:rsidRPr="00A554C1">
        <w:rPr>
          <w:rFonts w:ascii="Times New Roman" w:hAnsi="Times New Roman" w:cs="Times New Roman"/>
          <w:color w:val="000000" w:themeColor="text1"/>
          <w:szCs w:val="24"/>
          <w:lang w:val="en-US"/>
        </w:rPr>
        <w:t xml:space="preserve"> Hepburn S. Principles of Property Law. L., 2001. P. 209; </w:t>
      </w:r>
      <w:proofErr w:type="spellStart"/>
      <w:r w:rsidRPr="00A554C1">
        <w:rPr>
          <w:rFonts w:ascii="Times New Roman" w:hAnsi="Times New Roman" w:cs="Times New Roman"/>
          <w:color w:val="000000" w:themeColor="text1"/>
          <w:szCs w:val="24"/>
          <w:lang w:val="en-US"/>
        </w:rPr>
        <w:t>Panesar</w:t>
      </w:r>
      <w:proofErr w:type="spellEnd"/>
      <w:r w:rsidRPr="00A554C1">
        <w:rPr>
          <w:rFonts w:ascii="Times New Roman" w:hAnsi="Times New Roman" w:cs="Times New Roman"/>
          <w:color w:val="000000" w:themeColor="text1"/>
          <w:szCs w:val="24"/>
          <w:lang w:val="en-US"/>
        </w:rPr>
        <w:t xml:space="preserve"> S. General Principles of Property Law. L., 2001. </w:t>
      </w:r>
      <w:r w:rsidRPr="00A554C1">
        <w:rPr>
          <w:rFonts w:ascii="Times New Roman" w:hAnsi="Times New Roman" w:cs="Times New Roman"/>
          <w:color w:val="000000" w:themeColor="text1"/>
          <w:szCs w:val="24"/>
        </w:rPr>
        <w:t>P. 57.</w:t>
      </w:r>
    </w:p>
  </w:footnote>
  <w:footnote w:id="10">
    <w:p w:rsidR="00A554C1" w:rsidRPr="00324040" w:rsidRDefault="00A554C1" w:rsidP="00A554C1">
      <w:pPr>
        <w:pStyle w:val="a4"/>
        <w:spacing w:line="360" w:lineRule="auto"/>
        <w:ind w:firstLine="709"/>
        <w:jc w:val="both"/>
        <w:rPr>
          <w:rFonts w:ascii="Times New Roman" w:hAnsi="Times New Roman" w:cs="Times New Roman"/>
          <w:color w:val="000000" w:themeColor="text1"/>
          <w:sz w:val="24"/>
          <w:szCs w:val="24"/>
        </w:rPr>
      </w:pPr>
      <w:r w:rsidRPr="00A554C1">
        <w:rPr>
          <w:rStyle w:val="a6"/>
          <w:rFonts w:ascii="Times New Roman" w:hAnsi="Times New Roman" w:cs="Times New Roman"/>
          <w:color w:val="000000" w:themeColor="text1"/>
          <w:szCs w:val="24"/>
        </w:rPr>
        <w:footnoteRef/>
      </w:r>
      <w:r w:rsidRPr="00A554C1">
        <w:rPr>
          <w:rFonts w:ascii="Times New Roman" w:hAnsi="Times New Roman" w:cs="Times New Roman"/>
          <w:color w:val="000000" w:themeColor="text1"/>
          <w:szCs w:val="24"/>
        </w:rPr>
        <w:t xml:space="preserve"> </w:t>
      </w:r>
      <w:proofErr w:type="spellStart"/>
      <w:r w:rsidRPr="00A554C1">
        <w:rPr>
          <w:rFonts w:ascii="Times New Roman" w:hAnsi="Times New Roman" w:cs="Times New Roman"/>
          <w:color w:val="000000" w:themeColor="text1"/>
          <w:szCs w:val="24"/>
        </w:rPr>
        <w:t>Зенин</w:t>
      </w:r>
      <w:proofErr w:type="spellEnd"/>
      <w:r w:rsidRPr="00A554C1">
        <w:rPr>
          <w:rFonts w:ascii="Times New Roman" w:hAnsi="Times New Roman" w:cs="Times New Roman"/>
          <w:color w:val="000000" w:themeColor="text1"/>
          <w:szCs w:val="24"/>
        </w:rPr>
        <w:t xml:space="preserve"> И.А. Гражданское и торговое право зарубежных стран: Учеб</w:t>
      </w:r>
      <w:proofErr w:type="gramStart"/>
      <w:r w:rsidRPr="00A554C1">
        <w:rPr>
          <w:rFonts w:ascii="Times New Roman" w:hAnsi="Times New Roman" w:cs="Times New Roman"/>
          <w:color w:val="000000" w:themeColor="text1"/>
          <w:szCs w:val="24"/>
        </w:rPr>
        <w:t>. пособие</w:t>
      </w:r>
      <w:proofErr w:type="gramEnd"/>
      <w:r w:rsidRPr="00A554C1">
        <w:rPr>
          <w:rFonts w:ascii="Times New Roman" w:hAnsi="Times New Roman" w:cs="Times New Roman"/>
          <w:color w:val="000000" w:themeColor="text1"/>
          <w:szCs w:val="24"/>
        </w:rPr>
        <w:t>. М., 2005. С. 92.</w:t>
      </w:r>
    </w:p>
  </w:footnote>
  <w:footnote w:id="11">
    <w:p w:rsidR="00A554C1" w:rsidRPr="00A554C1" w:rsidRDefault="00A554C1" w:rsidP="00A554C1">
      <w:pPr>
        <w:pStyle w:val="a4"/>
        <w:spacing w:line="360" w:lineRule="auto"/>
        <w:ind w:firstLine="709"/>
        <w:jc w:val="both"/>
        <w:rPr>
          <w:rFonts w:ascii="Times New Roman" w:hAnsi="Times New Roman" w:cs="Times New Roman"/>
          <w:color w:val="000000" w:themeColor="text1"/>
          <w:szCs w:val="24"/>
          <w:lang w:val="en-US"/>
        </w:rPr>
      </w:pPr>
      <w:r w:rsidRPr="00A554C1">
        <w:rPr>
          <w:rStyle w:val="a6"/>
          <w:rFonts w:ascii="Times New Roman" w:hAnsi="Times New Roman" w:cs="Times New Roman"/>
          <w:color w:val="000000" w:themeColor="text1"/>
          <w:szCs w:val="24"/>
        </w:rPr>
        <w:footnoteRef/>
      </w:r>
      <w:r w:rsidRPr="00A554C1">
        <w:rPr>
          <w:rFonts w:ascii="Times New Roman" w:hAnsi="Times New Roman" w:cs="Times New Roman"/>
          <w:color w:val="000000" w:themeColor="text1"/>
          <w:szCs w:val="24"/>
        </w:rPr>
        <w:t xml:space="preserve"> Синицын С.А. Исковая защита вещных прав в российском и зарубежном гражданском праве: актуальные проблемы. М</w:t>
      </w:r>
      <w:r w:rsidRPr="00A554C1">
        <w:rPr>
          <w:rFonts w:ascii="Times New Roman" w:hAnsi="Times New Roman" w:cs="Times New Roman"/>
          <w:color w:val="000000" w:themeColor="text1"/>
          <w:szCs w:val="24"/>
          <w:lang w:val="en-US"/>
        </w:rPr>
        <w:t xml:space="preserve">., 2015. </w:t>
      </w:r>
      <w:r w:rsidRPr="00A554C1">
        <w:rPr>
          <w:rFonts w:ascii="Times New Roman" w:hAnsi="Times New Roman" w:cs="Times New Roman"/>
          <w:color w:val="000000" w:themeColor="text1"/>
          <w:szCs w:val="24"/>
        </w:rPr>
        <w:t>С</w:t>
      </w:r>
      <w:r w:rsidRPr="00A554C1">
        <w:rPr>
          <w:rFonts w:ascii="Times New Roman" w:hAnsi="Times New Roman" w:cs="Times New Roman"/>
          <w:color w:val="000000" w:themeColor="text1"/>
          <w:szCs w:val="24"/>
          <w:lang w:val="en-US"/>
        </w:rPr>
        <w:t>. 43.</w:t>
      </w:r>
    </w:p>
  </w:footnote>
  <w:footnote w:id="12">
    <w:p w:rsidR="00A554C1" w:rsidRPr="00324040" w:rsidRDefault="00A554C1" w:rsidP="00A554C1">
      <w:pPr>
        <w:pStyle w:val="a4"/>
        <w:spacing w:line="360" w:lineRule="auto"/>
        <w:ind w:firstLine="709"/>
        <w:jc w:val="both"/>
        <w:rPr>
          <w:rFonts w:ascii="Times New Roman" w:hAnsi="Times New Roman" w:cs="Times New Roman"/>
          <w:color w:val="000000" w:themeColor="text1"/>
          <w:sz w:val="24"/>
          <w:szCs w:val="24"/>
        </w:rPr>
      </w:pPr>
      <w:r w:rsidRPr="00A554C1">
        <w:rPr>
          <w:rStyle w:val="a6"/>
          <w:rFonts w:ascii="Times New Roman" w:hAnsi="Times New Roman" w:cs="Times New Roman"/>
          <w:color w:val="000000" w:themeColor="text1"/>
          <w:szCs w:val="24"/>
        </w:rPr>
        <w:footnoteRef/>
      </w:r>
      <w:r w:rsidRPr="00A554C1">
        <w:rPr>
          <w:rFonts w:ascii="Times New Roman" w:hAnsi="Times New Roman" w:cs="Times New Roman"/>
          <w:color w:val="000000" w:themeColor="text1"/>
          <w:szCs w:val="24"/>
          <w:lang w:val="en-US"/>
        </w:rPr>
        <w:t xml:space="preserve"> </w:t>
      </w:r>
      <w:proofErr w:type="spellStart"/>
      <w:r w:rsidRPr="00A554C1">
        <w:rPr>
          <w:rFonts w:ascii="Times New Roman" w:hAnsi="Times New Roman" w:cs="Times New Roman"/>
          <w:color w:val="000000" w:themeColor="text1"/>
          <w:szCs w:val="24"/>
          <w:shd w:val="clear" w:color="auto" w:fill="FFFFFF"/>
          <w:lang w:val="en-US"/>
        </w:rPr>
        <w:t>Sprankling</w:t>
      </w:r>
      <w:proofErr w:type="spellEnd"/>
      <w:r w:rsidRPr="00A554C1">
        <w:rPr>
          <w:rFonts w:ascii="Times New Roman" w:hAnsi="Times New Roman" w:cs="Times New Roman"/>
          <w:color w:val="000000" w:themeColor="text1"/>
          <w:szCs w:val="24"/>
          <w:shd w:val="clear" w:color="auto" w:fill="FFFFFF"/>
          <w:lang w:val="en-US"/>
        </w:rPr>
        <w:t xml:space="preserve"> J.G. The Global Right to Property // Columbia Journal of Transnational Law. 2014. </w:t>
      </w:r>
      <w:proofErr w:type="spellStart"/>
      <w:r w:rsidRPr="00A554C1">
        <w:rPr>
          <w:rFonts w:ascii="Times New Roman" w:hAnsi="Times New Roman" w:cs="Times New Roman"/>
          <w:color w:val="000000" w:themeColor="text1"/>
          <w:szCs w:val="24"/>
          <w:shd w:val="clear" w:color="auto" w:fill="FFFFFF"/>
        </w:rPr>
        <w:t>Vol</w:t>
      </w:r>
      <w:proofErr w:type="spellEnd"/>
      <w:r w:rsidRPr="00A554C1">
        <w:rPr>
          <w:rFonts w:ascii="Times New Roman" w:hAnsi="Times New Roman" w:cs="Times New Roman"/>
          <w:color w:val="000000" w:themeColor="text1"/>
          <w:szCs w:val="24"/>
          <w:shd w:val="clear" w:color="auto" w:fill="FFFFFF"/>
        </w:rPr>
        <w:t>. 52. P. 464.</w:t>
      </w:r>
    </w:p>
  </w:footnote>
  <w:footnote w:id="13">
    <w:p w:rsidR="00A554C1" w:rsidRPr="00A554C1" w:rsidRDefault="00A554C1" w:rsidP="00A554C1">
      <w:pPr>
        <w:spacing w:after="0" w:line="360" w:lineRule="auto"/>
        <w:ind w:firstLine="709"/>
        <w:jc w:val="both"/>
        <w:rPr>
          <w:rFonts w:ascii="Times New Roman" w:hAnsi="Times New Roman" w:cs="Times New Roman"/>
          <w:color w:val="000000" w:themeColor="text1"/>
          <w:sz w:val="20"/>
          <w:szCs w:val="24"/>
          <w:shd w:val="clear" w:color="auto" w:fill="FFFFFF"/>
        </w:rPr>
      </w:pPr>
      <w:r w:rsidRPr="00A554C1">
        <w:rPr>
          <w:rStyle w:val="a6"/>
          <w:rFonts w:ascii="Times New Roman" w:hAnsi="Times New Roman" w:cs="Times New Roman"/>
          <w:sz w:val="20"/>
          <w:szCs w:val="24"/>
        </w:rPr>
        <w:footnoteRef/>
      </w:r>
      <w:r w:rsidRPr="00A554C1">
        <w:rPr>
          <w:rFonts w:ascii="Times New Roman" w:hAnsi="Times New Roman" w:cs="Times New Roman"/>
          <w:sz w:val="20"/>
          <w:szCs w:val="24"/>
        </w:rPr>
        <w:t xml:space="preserve"> </w:t>
      </w:r>
      <w:proofErr w:type="spellStart"/>
      <w:r w:rsidRPr="00A554C1">
        <w:rPr>
          <w:rFonts w:ascii="Times New Roman" w:hAnsi="Times New Roman" w:cs="Times New Roman"/>
          <w:color w:val="000000" w:themeColor="text1"/>
          <w:sz w:val="20"/>
          <w:szCs w:val="24"/>
          <w:shd w:val="clear" w:color="auto" w:fill="FFFFFF"/>
        </w:rPr>
        <w:t>Буднева</w:t>
      </w:r>
      <w:proofErr w:type="spellEnd"/>
      <w:r w:rsidRPr="00A554C1">
        <w:rPr>
          <w:rFonts w:ascii="Times New Roman" w:hAnsi="Times New Roman" w:cs="Times New Roman"/>
          <w:color w:val="000000" w:themeColor="text1"/>
          <w:sz w:val="20"/>
          <w:szCs w:val="24"/>
          <w:shd w:val="clear" w:color="auto" w:fill="FFFFFF"/>
        </w:rPr>
        <w:t xml:space="preserve"> Г.Н., Васильев Е.А., Грибанов А.В., Зайцева В.В. и др. Гражданское и торговое право зарубежных государств: </w:t>
      </w:r>
      <w:proofErr w:type="gramStart"/>
      <w:r w:rsidRPr="00A554C1">
        <w:rPr>
          <w:rFonts w:ascii="Times New Roman" w:hAnsi="Times New Roman" w:cs="Times New Roman"/>
          <w:color w:val="000000" w:themeColor="text1"/>
          <w:sz w:val="20"/>
          <w:szCs w:val="24"/>
          <w:shd w:val="clear" w:color="auto" w:fill="FFFFFF"/>
        </w:rPr>
        <w:t>Учеб.:</w:t>
      </w:r>
      <w:proofErr w:type="gramEnd"/>
      <w:r w:rsidRPr="00A554C1">
        <w:rPr>
          <w:rFonts w:ascii="Times New Roman" w:hAnsi="Times New Roman" w:cs="Times New Roman"/>
          <w:color w:val="000000" w:themeColor="text1"/>
          <w:sz w:val="20"/>
          <w:szCs w:val="24"/>
          <w:shd w:val="clear" w:color="auto" w:fill="FFFFFF"/>
        </w:rPr>
        <w:t xml:space="preserve"> В 2 т. / Отв. ред. Е.А. Васильев, А.С. Комаров. 4-е изд., </w:t>
      </w:r>
      <w:proofErr w:type="spellStart"/>
      <w:r w:rsidRPr="00A554C1">
        <w:rPr>
          <w:rFonts w:ascii="Times New Roman" w:hAnsi="Times New Roman" w:cs="Times New Roman"/>
          <w:color w:val="000000" w:themeColor="text1"/>
          <w:sz w:val="20"/>
          <w:szCs w:val="24"/>
          <w:shd w:val="clear" w:color="auto" w:fill="FFFFFF"/>
        </w:rPr>
        <w:t>перераб</w:t>
      </w:r>
      <w:proofErr w:type="spellEnd"/>
      <w:proofErr w:type="gramStart"/>
      <w:r w:rsidRPr="00A554C1">
        <w:rPr>
          <w:rFonts w:ascii="Times New Roman" w:hAnsi="Times New Roman" w:cs="Times New Roman"/>
          <w:color w:val="000000" w:themeColor="text1"/>
          <w:sz w:val="20"/>
          <w:szCs w:val="24"/>
          <w:shd w:val="clear" w:color="auto" w:fill="FFFFFF"/>
        </w:rPr>
        <w:t>. и</w:t>
      </w:r>
      <w:proofErr w:type="gramEnd"/>
      <w:r w:rsidRPr="00A554C1">
        <w:rPr>
          <w:rFonts w:ascii="Times New Roman" w:hAnsi="Times New Roman" w:cs="Times New Roman"/>
          <w:color w:val="000000" w:themeColor="text1"/>
          <w:sz w:val="20"/>
          <w:szCs w:val="24"/>
          <w:shd w:val="clear" w:color="auto" w:fill="FFFFFF"/>
        </w:rPr>
        <w:t xml:space="preserve"> доп. М.: Международные отношения, 2006. Т. 1. С. 310 - </w:t>
      </w:r>
      <w:proofErr w:type="gramStart"/>
      <w:r w:rsidRPr="00A554C1">
        <w:rPr>
          <w:rFonts w:ascii="Times New Roman" w:hAnsi="Times New Roman" w:cs="Times New Roman"/>
          <w:color w:val="000000" w:themeColor="text1"/>
          <w:sz w:val="20"/>
          <w:szCs w:val="24"/>
          <w:shd w:val="clear" w:color="auto" w:fill="FFFFFF"/>
        </w:rPr>
        <w:t>313.;</w:t>
      </w:r>
      <w:proofErr w:type="gramEnd"/>
      <w:r w:rsidRPr="00A554C1">
        <w:rPr>
          <w:rFonts w:ascii="Times New Roman" w:hAnsi="Times New Roman" w:cs="Times New Roman"/>
          <w:color w:val="000000" w:themeColor="text1"/>
          <w:sz w:val="20"/>
          <w:szCs w:val="24"/>
          <w:shd w:val="clear" w:color="auto" w:fill="FFFFFF"/>
        </w:rPr>
        <w:t xml:space="preserve">  Российское гражданское право: Учеб.: В 2 т. / Отв. ред. Е.А. Суханов. 4-е изд., стереотип. М.: Статут, 2014. Т. 1. С. 494 – 496.</w:t>
      </w:r>
    </w:p>
  </w:footnote>
  <w:footnote w:id="14">
    <w:p w:rsidR="00A554C1" w:rsidRPr="00A554C1" w:rsidRDefault="00A554C1" w:rsidP="00A554C1">
      <w:pPr>
        <w:spacing w:after="0" w:line="360" w:lineRule="auto"/>
        <w:ind w:firstLine="709"/>
        <w:jc w:val="both"/>
        <w:rPr>
          <w:rFonts w:ascii="Times New Roman" w:hAnsi="Times New Roman" w:cs="Times New Roman"/>
          <w:color w:val="000000" w:themeColor="text1"/>
          <w:sz w:val="20"/>
          <w:szCs w:val="24"/>
        </w:rPr>
      </w:pPr>
      <w:r w:rsidRPr="00A554C1">
        <w:rPr>
          <w:rStyle w:val="a6"/>
          <w:rFonts w:ascii="Times New Roman" w:hAnsi="Times New Roman" w:cs="Times New Roman"/>
          <w:sz w:val="20"/>
          <w:szCs w:val="24"/>
        </w:rPr>
        <w:footnoteRef/>
      </w:r>
      <w:r w:rsidRPr="00A554C1">
        <w:rPr>
          <w:rFonts w:ascii="Times New Roman" w:hAnsi="Times New Roman" w:cs="Times New Roman"/>
          <w:sz w:val="20"/>
          <w:szCs w:val="24"/>
        </w:rPr>
        <w:t xml:space="preserve"> </w:t>
      </w:r>
      <w:proofErr w:type="spellStart"/>
      <w:r w:rsidRPr="00A554C1">
        <w:rPr>
          <w:rFonts w:ascii="Times New Roman" w:hAnsi="Times New Roman" w:cs="Times New Roman"/>
          <w:color w:val="000000" w:themeColor="text1"/>
          <w:sz w:val="20"/>
          <w:szCs w:val="24"/>
          <w:shd w:val="clear" w:color="auto" w:fill="FFFFFF"/>
        </w:rPr>
        <w:t>Безбах</w:t>
      </w:r>
      <w:proofErr w:type="spellEnd"/>
      <w:r w:rsidRPr="00A554C1">
        <w:rPr>
          <w:rFonts w:ascii="Times New Roman" w:hAnsi="Times New Roman" w:cs="Times New Roman"/>
          <w:color w:val="000000" w:themeColor="text1"/>
          <w:sz w:val="20"/>
          <w:szCs w:val="24"/>
          <w:shd w:val="clear" w:color="auto" w:fill="FFFFFF"/>
        </w:rPr>
        <w:t xml:space="preserve"> В.В., </w:t>
      </w:r>
      <w:proofErr w:type="spellStart"/>
      <w:r w:rsidRPr="00A554C1">
        <w:rPr>
          <w:rFonts w:ascii="Times New Roman" w:hAnsi="Times New Roman" w:cs="Times New Roman"/>
          <w:color w:val="000000" w:themeColor="text1"/>
          <w:sz w:val="20"/>
          <w:szCs w:val="24"/>
          <w:shd w:val="clear" w:color="auto" w:fill="FFFFFF"/>
        </w:rPr>
        <w:t>Герреро</w:t>
      </w:r>
      <w:proofErr w:type="spellEnd"/>
      <w:r w:rsidRPr="00A554C1">
        <w:rPr>
          <w:rFonts w:ascii="Times New Roman" w:hAnsi="Times New Roman" w:cs="Times New Roman"/>
          <w:color w:val="000000" w:themeColor="text1"/>
          <w:sz w:val="20"/>
          <w:szCs w:val="24"/>
          <w:shd w:val="clear" w:color="auto" w:fill="FFFFFF"/>
        </w:rPr>
        <w:t xml:space="preserve"> Перес Б.А., Ермакова Е.П., Залесский В.В. и др. Гражданское и торговое право зарубежных стран: Учеб</w:t>
      </w:r>
      <w:proofErr w:type="gramStart"/>
      <w:r w:rsidRPr="00A554C1">
        <w:rPr>
          <w:rFonts w:ascii="Times New Roman" w:hAnsi="Times New Roman" w:cs="Times New Roman"/>
          <w:color w:val="000000" w:themeColor="text1"/>
          <w:sz w:val="20"/>
          <w:szCs w:val="24"/>
          <w:shd w:val="clear" w:color="auto" w:fill="FFFFFF"/>
        </w:rPr>
        <w:t>. пособие</w:t>
      </w:r>
      <w:proofErr w:type="gramEnd"/>
      <w:r w:rsidRPr="00A554C1">
        <w:rPr>
          <w:rFonts w:ascii="Times New Roman" w:hAnsi="Times New Roman" w:cs="Times New Roman"/>
          <w:color w:val="000000" w:themeColor="text1"/>
          <w:sz w:val="20"/>
          <w:szCs w:val="24"/>
          <w:shd w:val="clear" w:color="auto" w:fill="FFFFFF"/>
        </w:rPr>
        <w:t xml:space="preserve"> / Под общ. ред. В.В. </w:t>
      </w:r>
      <w:proofErr w:type="spellStart"/>
      <w:r w:rsidRPr="00A554C1">
        <w:rPr>
          <w:rFonts w:ascii="Times New Roman" w:hAnsi="Times New Roman" w:cs="Times New Roman"/>
          <w:color w:val="000000" w:themeColor="text1"/>
          <w:sz w:val="20"/>
          <w:szCs w:val="24"/>
          <w:shd w:val="clear" w:color="auto" w:fill="FFFFFF"/>
        </w:rPr>
        <w:t>Безбаха</w:t>
      </w:r>
      <w:proofErr w:type="spellEnd"/>
      <w:r w:rsidRPr="00A554C1">
        <w:rPr>
          <w:rFonts w:ascii="Times New Roman" w:hAnsi="Times New Roman" w:cs="Times New Roman"/>
          <w:color w:val="000000" w:themeColor="text1"/>
          <w:sz w:val="20"/>
          <w:szCs w:val="24"/>
          <w:shd w:val="clear" w:color="auto" w:fill="FFFFFF"/>
        </w:rPr>
        <w:t xml:space="preserve">, В.К. </w:t>
      </w:r>
      <w:proofErr w:type="spellStart"/>
      <w:r w:rsidRPr="00A554C1">
        <w:rPr>
          <w:rFonts w:ascii="Times New Roman" w:hAnsi="Times New Roman" w:cs="Times New Roman"/>
          <w:color w:val="000000" w:themeColor="text1"/>
          <w:sz w:val="20"/>
          <w:szCs w:val="24"/>
          <w:shd w:val="clear" w:color="auto" w:fill="FFFFFF"/>
        </w:rPr>
        <w:t>Пучинского</w:t>
      </w:r>
      <w:proofErr w:type="spellEnd"/>
      <w:r w:rsidRPr="00A554C1">
        <w:rPr>
          <w:rFonts w:ascii="Times New Roman" w:hAnsi="Times New Roman" w:cs="Times New Roman"/>
          <w:color w:val="000000" w:themeColor="text1"/>
          <w:sz w:val="20"/>
          <w:szCs w:val="24"/>
          <w:shd w:val="clear" w:color="auto" w:fill="FFFFFF"/>
        </w:rPr>
        <w:t xml:space="preserve">. М.: МЦФЭР, 2004. С. 217 </w:t>
      </w:r>
    </w:p>
  </w:footnote>
  <w:footnote w:id="15">
    <w:p w:rsidR="00A554C1" w:rsidRPr="00324040" w:rsidRDefault="00A554C1" w:rsidP="00A554C1">
      <w:pPr>
        <w:spacing w:after="0" w:line="360" w:lineRule="auto"/>
        <w:ind w:firstLine="709"/>
        <w:jc w:val="both"/>
        <w:rPr>
          <w:rFonts w:ascii="Times New Roman" w:hAnsi="Times New Roman" w:cs="Times New Roman"/>
          <w:color w:val="000000" w:themeColor="text1"/>
          <w:sz w:val="24"/>
          <w:szCs w:val="24"/>
        </w:rPr>
      </w:pPr>
      <w:r w:rsidRPr="00A554C1">
        <w:rPr>
          <w:rStyle w:val="a6"/>
          <w:rFonts w:ascii="Times New Roman" w:hAnsi="Times New Roman" w:cs="Times New Roman"/>
          <w:sz w:val="20"/>
          <w:szCs w:val="24"/>
        </w:rPr>
        <w:footnoteRef/>
      </w:r>
      <w:r w:rsidRPr="00A554C1">
        <w:rPr>
          <w:rFonts w:ascii="Times New Roman" w:hAnsi="Times New Roman" w:cs="Times New Roman"/>
          <w:sz w:val="20"/>
          <w:szCs w:val="24"/>
        </w:rPr>
        <w:t xml:space="preserve"> </w:t>
      </w:r>
      <w:r w:rsidRPr="00A554C1">
        <w:rPr>
          <w:rFonts w:ascii="Times New Roman" w:hAnsi="Times New Roman" w:cs="Times New Roman"/>
          <w:color w:val="000000" w:themeColor="text1"/>
          <w:sz w:val="20"/>
          <w:szCs w:val="24"/>
          <w:shd w:val="clear" w:color="auto" w:fill="FFFFFF"/>
        </w:rPr>
        <w:t xml:space="preserve">Российское гражданское право: </w:t>
      </w:r>
      <w:proofErr w:type="gramStart"/>
      <w:r w:rsidRPr="00A554C1">
        <w:rPr>
          <w:rFonts w:ascii="Times New Roman" w:hAnsi="Times New Roman" w:cs="Times New Roman"/>
          <w:color w:val="000000" w:themeColor="text1"/>
          <w:sz w:val="20"/>
          <w:szCs w:val="24"/>
          <w:shd w:val="clear" w:color="auto" w:fill="FFFFFF"/>
        </w:rPr>
        <w:t>Учеб.:</w:t>
      </w:r>
      <w:proofErr w:type="gramEnd"/>
      <w:r w:rsidRPr="00A554C1">
        <w:rPr>
          <w:rFonts w:ascii="Times New Roman" w:hAnsi="Times New Roman" w:cs="Times New Roman"/>
          <w:color w:val="000000" w:themeColor="text1"/>
          <w:sz w:val="20"/>
          <w:szCs w:val="24"/>
          <w:shd w:val="clear" w:color="auto" w:fill="FFFFFF"/>
        </w:rPr>
        <w:t xml:space="preserve"> В 2 т. / Отв. ред. Е.А. Суханов. 4-е изд., стереотип. М.: Статут, 2014. Т. 1. С. 495 - 496</w:t>
      </w:r>
    </w:p>
  </w:footnote>
  <w:footnote w:id="16">
    <w:p w:rsidR="00A554C1" w:rsidRPr="00A554C1" w:rsidRDefault="00A554C1" w:rsidP="00A554C1">
      <w:pPr>
        <w:spacing w:after="0" w:line="360" w:lineRule="auto"/>
        <w:ind w:firstLine="709"/>
        <w:jc w:val="both"/>
        <w:rPr>
          <w:rFonts w:ascii="Times New Roman" w:hAnsi="Times New Roman" w:cs="Times New Roman"/>
          <w:color w:val="000000" w:themeColor="text1"/>
          <w:sz w:val="20"/>
          <w:szCs w:val="24"/>
        </w:rPr>
      </w:pPr>
      <w:r w:rsidRPr="00A554C1">
        <w:rPr>
          <w:rStyle w:val="a6"/>
          <w:rFonts w:ascii="Times New Roman" w:hAnsi="Times New Roman" w:cs="Times New Roman"/>
          <w:sz w:val="20"/>
          <w:szCs w:val="24"/>
        </w:rPr>
        <w:footnoteRef/>
      </w:r>
      <w:r w:rsidRPr="00A554C1">
        <w:rPr>
          <w:rFonts w:ascii="Times New Roman" w:hAnsi="Times New Roman" w:cs="Times New Roman"/>
          <w:sz w:val="20"/>
          <w:szCs w:val="24"/>
        </w:rPr>
        <w:t xml:space="preserve"> </w:t>
      </w:r>
      <w:proofErr w:type="spellStart"/>
      <w:r w:rsidRPr="00A554C1">
        <w:rPr>
          <w:rFonts w:ascii="Times New Roman" w:hAnsi="Times New Roman" w:cs="Times New Roman"/>
          <w:color w:val="000000" w:themeColor="text1"/>
          <w:sz w:val="20"/>
          <w:szCs w:val="24"/>
          <w:shd w:val="clear" w:color="auto" w:fill="FFFFFF"/>
        </w:rPr>
        <w:t>Емелькина</w:t>
      </w:r>
      <w:proofErr w:type="spellEnd"/>
      <w:r w:rsidRPr="00A554C1">
        <w:rPr>
          <w:rFonts w:ascii="Times New Roman" w:hAnsi="Times New Roman" w:cs="Times New Roman"/>
          <w:color w:val="000000" w:themeColor="text1"/>
          <w:sz w:val="20"/>
          <w:szCs w:val="24"/>
          <w:shd w:val="clear" w:color="auto" w:fill="FFFFFF"/>
        </w:rPr>
        <w:t xml:space="preserve"> И.А. Система ограниченных вещных прав на земельный участок. М.: </w:t>
      </w:r>
      <w:proofErr w:type="spellStart"/>
      <w:r w:rsidRPr="00A554C1">
        <w:rPr>
          <w:rFonts w:ascii="Times New Roman" w:hAnsi="Times New Roman" w:cs="Times New Roman"/>
          <w:color w:val="000000" w:themeColor="text1"/>
          <w:sz w:val="20"/>
          <w:szCs w:val="24"/>
          <w:shd w:val="clear" w:color="auto" w:fill="FFFFFF"/>
        </w:rPr>
        <w:t>Инфотропик</w:t>
      </w:r>
      <w:proofErr w:type="spellEnd"/>
      <w:r w:rsidRPr="00A554C1">
        <w:rPr>
          <w:rFonts w:ascii="Times New Roman" w:hAnsi="Times New Roman" w:cs="Times New Roman"/>
          <w:color w:val="000000" w:themeColor="text1"/>
          <w:sz w:val="20"/>
          <w:szCs w:val="24"/>
          <w:shd w:val="clear" w:color="auto" w:fill="FFFFFF"/>
        </w:rPr>
        <w:t xml:space="preserve"> Медиа, 2013. С. 51.</w:t>
      </w:r>
    </w:p>
  </w:footnote>
  <w:footnote w:id="17">
    <w:p w:rsidR="00A554C1" w:rsidRPr="00A554C1" w:rsidRDefault="00A554C1" w:rsidP="00A554C1">
      <w:pPr>
        <w:spacing w:after="0" w:line="360" w:lineRule="auto"/>
        <w:ind w:firstLine="709"/>
        <w:jc w:val="both"/>
        <w:rPr>
          <w:rFonts w:ascii="Times New Roman" w:hAnsi="Times New Roman" w:cs="Times New Roman"/>
          <w:color w:val="000000" w:themeColor="text1"/>
          <w:sz w:val="20"/>
          <w:szCs w:val="24"/>
        </w:rPr>
      </w:pPr>
      <w:r w:rsidRPr="00A554C1">
        <w:rPr>
          <w:rStyle w:val="a6"/>
          <w:rFonts w:ascii="Times New Roman" w:hAnsi="Times New Roman" w:cs="Times New Roman"/>
          <w:sz w:val="20"/>
          <w:szCs w:val="24"/>
        </w:rPr>
        <w:footnoteRef/>
      </w:r>
      <w:r w:rsidRPr="00A554C1">
        <w:rPr>
          <w:rFonts w:ascii="Times New Roman" w:hAnsi="Times New Roman" w:cs="Times New Roman"/>
          <w:sz w:val="20"/>
          <w:szCs w:val="24"/>
        </w:rPr>
        <w:t xml:space="preserve"> </w:t>
      </w:r>
      <w:proofErr w:type="spellStart"/>
      <w:r w:rsidRPr="00A554C1">
        <w:rPr>
          <w:rFonts w:ascii="Times New Roman" w:hAnsi="Times New Roman" w:cs="Times New Roman"/>
          <w:color w:val="000000" w:themeColor="text1"/>
          <w:sz w:val="20"/>
          <w:szCs w:val="24"/>
          <w:shd w:val="clear" w:color="auto" w:fill="FFFFFF"/>
        </w:rPr>
        <w:t>Бадаева</w:t>
      </w:r>
      <w:proofErr w:type="spellEnd"/>
      <w:r w:rsidRPr="00A554C1">
        <w:rPr>
          <w:rFonts w:ascii="Times New Roman" w:hAnsi="Times New Roman" w:cs="Times New Roman"/>
          <w:color w:val="000000" w:themeColor="text1"/>
          <w:sz w:val="20"/>
          <w:szCs w:val="24"/>
          <w:shd w:val="clear" w:color="auto" w:fill="FFFFFF"/>
        </w:rPr>
        <w:t xml:space="preserve"> Н.В. Владение и владельческая защита в зарубежном и российском гражданском праве: </w:t>
      </w:r>
      <w:proofErr w:type="spellStart"/>
      <w:r w:rsidRPr="00A554C1">
        <w:rPr>
          <w:rFonts w:ascii="Times New Roman" w:hAnsi="Times New Roman" w:cs="Times New Roman"/>
          <w:color w:val="000000" w:themeColor="text1"/>
          <w:sz w:val="20"/>
          <w:szCs w:val="24"/>
          <w:shd w:val="clear" w:color="auto" w:fill="FFFFFF"/>
        </w:rPr>
        <w:t>Моногр</w:t>
      </w:r>
      <w:proofErr w:type="spellEnd"/>
      <w:r w:rsidRPr="00A554C1">
        <w:rPr>
          <w:rFonts w:ascii="Times New Roman" w:hAnsi="Times New Roman" w:cs="Times New Roman"/>
          <w:color w:val="000000" w:themeColor="text1"/>
          <w:sz w:val="20"/>
          <w:szCs w:val="24"/>
          <w:shd w:val="clear" w:color="auto" w:fill="FFFFFF"/>
        </w:rPr>
        <w:t xml:space="preserve">. М.: Юриспруденция, 2012. С. 142 </w:t>
      </w:r>
    </w:p>
  </w:footnote>
  <w:footnote w:id="18">
    <w:p w:rsidR="00A554C1" w:rsidRPr="00A554C1" w:rsidRDefault="00A554C1" w:rsidP="00A554C1">
      <w:pPr>
        <w:spacing w:after="0" w:line="360" w:lineRule="auto"/>
        <w:ind w:firstLine="709"/>
        <w:jc w:val="both"/>
        <w:rPr>
          <w:rFonts w:ascii="Times New Roman" w:hAnsi="Times New Roman" w:cs="Times New Roman"/>
          <w:color w:val="000000" w:themeColor="text1"/>
          <w:sz w:val="20"/>
          <w:szCs w:val="24"/>
        </w:rPr>
      </w:pPr>
      <w:r w:rsidRPr="00A554C1">
        <w:rPr>
          <w:rStyle w:val="a6"/>
          <w:rFonts w:ascii="Times New Roman" w:hAnsi="Times New Roman" w:cs="Times New Roman"/>
          <w:sz w:val="20"/>
          <w:szCs w:val="24"/>
        </w:rPr>
        <w:footnoteRef/>
      </w:r>
      <w:r w:rsidRPr="00A554C1">
        <w:rPr>
          <w:rFonts w:ascii="Times New Roman" w:hAnsi="Times New Roman" w:cs="Times New Roman"/>
          <w:sz w:val="20"/>
          <w:szCs w:val="24"/>
        </w:rPr>
        <w:t xml:space="preserve"> </w:t>
      </w:r>
      <w:proofErr w:type="spellStart"/>
      <w:r w:rsidRPr="00A554C1">
        <w:rPr>
          <w:rFonts w:ascii="Times New Roman" w:hAnsi="Times New Roman" w:cs="Times New Roman"/>
          <w:color w:val="000000" w:themeColor="text1"/>
          <w:sz w:val="20"/>
          <w:szCs w:val="24"/>
          <w:shd w:val="clear" w:color="auto" w:fill="FFFFFF"/>
        </w:rPr>
        <w:t>Гамбаров</w:t>
      </w:r>
      <w:proofErr w:type="spellEnd"/>
      <w:r w:rsidRPr="00A554C1">
        <w:rPr>
          <w:rFonts w:ascii="Times New Roman" w:hAnsi="Times New Roman" w:cs="Times New Roman"/>
          <w:color w:val="000000" w:themeColor="text1"/>
          <w:sz w:val="20"/>
          <w:szCs w:val="24"/>
          <w:shd w:val="clear" w:color="auto" w:fill="FFFFFF"/>
        </w:rPr>
        <w:t xml:space="preserve"> Ю.С. Вещное право: Лекции. 1908 - 1909. </w:t>
      </w:r>
      <w:proofErr w:type="gramStart"/>
      <w:r w:rsidRPr="00A554C1">
        <w:rPr>
          <w:rFonts w:ascii="Times New Roman" w:hAnsi="Times New Roman" w:cs="Times New Roman"/>
          <w:color w:val="000000" w:themeColor="text1"/>
          <w:sz w:val="20"/>
          <w:szCs w:val="24"/>
          <w:shd w:val="clear" w:color="auto" w:fill="FFFFFF"/>
        </w:rPr>
        <w:t>СПб.,</w:t>
      </w:r>
      <w:proofErr w:type="gramEnd"/>
      <w:r w:rsidRPr="00A554C1">
        <w:rPr>
          <w:rFonts w:ascii="Times New Roman" w:hAnsi="Times New Roman" w:cs="Times New Roman"/>
          <w:color w:val="000000" w:themeColor="text1"/>
          <w:sz w:val="20"/>
          <w:szCs w:val="24"/>
          <w:shd w:val="clear" w:color="auto" w:fill="FFFFFF"/>
        </w:rPr>
        <w:t xml:space="preserve"> 1909. С. 11 - 12.</w:t>
      </w:r>
      <w:r w:rsidRPr="00A554C1">
        <w:rPr>
          <w:rFonts w:ascii="Times New Roman" w:hAnsi="Times New Roman" w:cs="Times New Roman"/>
          <w:color w:val="000000" w:themeColor="text1"/>
          <w:sz w:val="20"/>
          <w:szCs w:val="24"/>
        </w:rPr>
        <w:br/>
      </w:r>
    </w:p>
  </w:footnote>
  <w:footnote w:id="19">
    <w:p w:rsidR="00A554C1" w:rsidRPr="00324040" w:rsidRDefault="00A554C1" w:rsidP="00A554C1">
      <w:pPr>
        <w:spacing w:after="0" w:line="360" w:lineRule="auto"/>
        <w:ind w:firstLine="709"/>
        <w:jc w:val="both"/>
        <w:rPr>
          <w:rFonts w:ascii="Times New Roman" w:hAnsi="Times New Roman" w:cs="Times New Roman"/>
          <w:color w:val="000000" w:themeColor="text1"/>
          <w:sz w:val="24"/>
          <w:szCs w:val="24"/>
        </w:rPr>
      </w:pPr>
      <w:r w:rsidRPr="00A554C1">
        <w:rPr>
          <w:rStyle w:val="a6"/>
          <w:rFonts w:ascii="Times New Roman" w:hAnsi="Times New Roman" w:cs="Times New Roman"/>
          <w:sz w:val="20"/>
          <w:szCs w:val="24"/>
        </w:rPr>
        <w:footnoteRef/>
      </w:r>
      <w:r w:rsidRPr="00A554C1">
        <w:rPr>
          <w:rFonts w:ascii="Times New Roman" w:hAnsi="Times New Roman" w:cs="Times New Roman"/>
          <w:sz w:val="20"/>
          <w:szCs w:val="24"/>
        </w:rPr>
        <w:t xml:space="preserve"> </w:t>
      </w:r>
      <w:proofErr w:type="spellStart"/>
      <w:r w:rsidRPr="00A554C1">
        <w:rPr>
          <w:rFonts w:ascii="Times New Roman" w:hAnsi="Times New Roman" w:cs="Times New Roman"/>
          <w:color w:val="000000" w:themeColor="text1"/>
          <w:sz w:val="20"/>
          <w:szCs w:val="24"/>
          <w:shd w:val="clear" w:color="auto" w:fill="FFFFFF"/>
        </w:rPr>
        <w:t>Райхер</w:t>
      </w:r>
      <w:proofErr w:type="spellEnd"/>
      <w:r w:rsidRPr="00A554C1">
        <w:rPr>
          <w:rFonts w:ascii="Times New Roman" w:hAnsi="Times New Roman" w:cs="Times New Roman"/>
          <w:color w:val="000000" w:themeColor="text1"/>
          <w:sz w:val="20"/>
          <w:szCs w:val="24"/>
          <w:shd w:val="clear" w:color="auto" w:fill="FFFFFF"/>
        </w:rPr>
        <w:t xml:space="preserve"> В.К. Абсолютные и относительные права // Известия экономического факультета Ленинградского политехнического института. 1928. </w:t>
      </w:r>
      <w:proofErr w:type="spellStart"/>
      <w:r w:rsidRPr="00A554C1">
        <w:rPr>
          <w:rFonts w:ascii="Times New Roman" w:hAnsi="Times New Roman" w:cs="Times New Roman"/>
          <w:color w:val="000000" w:themeColor="text1"/>
          <w:sz w:val="20"/>
          <w:szCs w:val="24"/>
          <w:shd w:val="clear" w:color="auto" w:fill="FFFFFF"/>
        </w:rPr>
        <w:t>Вып</w:t>
      </w:r>
      <w:proofErr w:type="spellEnd"/>
      <w:r w:rsidRPr="00A554C1">
        <w:rPr>
          <w:rFonts w:ascii="Times New Roman" w:hAnsi="Times New Roman" w:cs="Times New Roman"/>
          <w:color w:val="000000" w:themeColor="text1"/>
          <w:sz w:val="20"/>
          <w:szCs w:val="24"/>
          <w:shd w:val="clear" w:color="auto" w:fill="FFFFFF"/>
        </w:rPr>
        <w:t>. 1.-с.35</w:t>
      </w:r>
    </w:p>
  </w:footnote>
  <w:footnote w:id="20">
    <w:p w:rsidR="00A554C1" w:rsidRPr="00324040" w:rsidRDefault="00A554C1" w:rsidP="00A554C1">
      <w:pPr>
        <w:spacing w:after="0" w:line="360" w:lineRule="auto"/>
        <w:ind w:firstLine="709"/>
        <w:jc w:val="both"/>
        <w:rPr>
          <w:rFonts w:ascii="Times New Roman" w:hAnsi="Times New Roman" w:cs="Times New Roman"/>
          <w:color w:val="000000" w:themeColor="text1"/>
          <w:sz w:val="24"/>
          <w:szCs w:val="24"/>
        </w:rPr>
      </w:pPr>
      <w:r w:rsidRPr="00A554C1">
        <w:rPr>
          <w:rStyle w:val="a6"/>
          <w:rFonts w:ascii="Times New Roman" w:hAnsi="Times New Roman" w:cs="Times New Roman"/>
          <w:sz w:val="20"/>
          <w:szCs w:val="24"/>
        </w:rPr>
        <w:footnoteRef/>
      </w:r>
      <w:r w:rsidRPr="00A554C1">
        <w:rPr>
          <w:rFonts w:ascii="Times New Roman" w:hAnsi="Times New Roman" w:cs="Times New Roman"/>
          <w:color w:val="000000" w:themeColor="text1"/>
          <w:sz w:val="20"/>
          <w:szCs w:val="24"/>
          <w:shd w:val="clear" w:color="auto" w:fill="FFFFFF"/>
        </w:rPr>
        <w:t xml:space="preserve"> Ершов В.В. Основополагающие общетеоретические и гражданско-правовые принципы права: </w:t>
      </w:r>
      <w:proofErr w:type="spellStart"/>
      <w:r w:rsidRPr="00A554C1">
        <w:rPr>
          <w:rFonts w:ascii="Times New Roman" w:hAnsi="Times New Roman" w:cs="Times New Roman"/>
          <w:color w:val="000000" w:themeColor="text1"/>
          <w:sz w:val="20"/>
          <w:szCs w:val="24"/>
          <w:shd w:val="clear" w:color="auto" w:fill="FFFFFF"/>
        </w:rPr>
        <w:t>Моногр</w:t>
      </w:r>
      <w:proofErr w:type="spellEnd"/>
      <w:r w:rsidRPr="00A554C1">
        <w:rPr>
          <w:rFonts w:ascii="Times New Roman" w:hAnsi="Times New Roman" w:cs="Times New Roman"/>
          <w:color w:val="000000" w:themeColor="text1"/>
          <w:sz w:val="20"/>
          <w:szCs w:val="24"/>
          <w:shd w:val="clear" w:color="auto" w:fill="FFFFFF"/>
        </w:rPr>
        <w:t>. М.: РАП, 2010. С. 26 - 27</w:t>
      </w:r>
    </w:p>
  </w:footnote>
  <w:footnote w:id="21">
    <w:p w:rsidR="00A554C1" w:rsidRPr="00A554C1" w:rsidRDefault="00A554C1" w:rsidP="00A554C1">
      <w:pPr>
        <w:spacing w:after="0" w:line="360" w:lineRule="auto"/>
        <w:ind w:firstLine="709"/>
        <w:jc w:val="both"/>
        <w:rPr>
          <w:rFonts w:ascii="Times New Roman" w:hAnsi="Times New Roman" w:cs="Times New Roman"/>
          <w:color w:val="000000" w:themeColor="text1"/>
          <w:sz w:val="20"/>
          <w:szCs w:val="24"/>
        </w:rPr>
      </w:pPr>
      <w:r w:rsidRPr="00A554C1">
        <w:rPr>
          <w:rStyle w:val="a6"/>
          <w:rFonts w:ascii="Times New Roman" w:hAnsi="Times New Roman" w:cs="Times New Roman"/>
          <w:sz w:val="20"/>
          <w:szCs w:val="24"/>
        </w:rPr>
        <w:footnoteRef/>
      </w:r>
      <w:r w:rsidRPr="00A554C1">
        <w:rPr>
          <w:rFonts w:ascii="Times New Roman" w:hAnsi="Times New Roman" w:cs="Times New Roman"/>
          <w:sz w:val="20"/>
          <w:szCs w:val="24"/>
        </w:rPr>
        <w:t xml:space="preserve"> </w:t>
      </w:r>
      <w:r w:rsidRPr="00A554C1">
        <w:rPr>
          <w:rFonts w:ascii="Times New Roman" w:hAnsi="Times New Roman" w:cs="Times New Roman"/>
          <w:color w:val="000000" w:themeColor="text1"/>
          <w:sz w:val="20"/>
          <w:szCs w:val="24"/>
          <w:shd w:val="clear" w:color="auto" w:fill="FFFFFF"/>
        </w:rPr>
        <w:t xml:space="preserve">Резе А.Г. К вопросу об определении принципов вещного права // Актуальные проблемы гражданского права: Сб. статей. М.: Норма, 2005. </w:t>
      </w:r>
      <w:proofErr w:type="spellStart"/>
      <w:r w:rsidRPr="00A554C1">
        <w:rPr>
          <w:rFonts w:ascii="Times New Roman" w:hAnsi="Times New Roman" w:cs="Times New Roman"/>
          <w:color w:val="000000" w:themeColor="text1"/>
          <w:sz w:val="20"/>
          <w:szCs w:val="24"/>
          <w:shd w:val="clear" w:color="auto" w:fill="FFFFFF"/>
        </w:rPr>
        <w:t>Вып</w:t>
      </w:r>
      <w:proofErr w:type="spellEnd"/>
      <w:r w:rsidRPr="00A554C1">
        <w:rPr>
          <w:rFonts w:ascii="Times New Roman" w:hAnsi="Times New Roman" w:cs="Times New Roman"/>
          <w:color w:val="000000" w:themeColor="text1"/>
          <w:sz w:val="20"/>
          <w:szCs w:val="24"/>
          <w:shd w:val="clear" w:color="auto" w:fill="FFFFFF"/>
        </w:rPr>
        <w:t>. 9. С. 231</w:t>
      </w:r>
    </w:p>
    <w:p w:rsidR="00A554C1" w:rsidRPr="00324040" w:rsidRDefault="00A554C1" w:rsidP="00A554C1">
      <w:pPr>
        <w:pStyle w:val="a4"/>
        <w:ind w:firstLine="709"/>
        <w:jc w:val="both"/>
        <w:rPr>
          <w:rFonts w:ascii="Times New Roman" w:hAnsi="Times New Roman" w:cs="Times New Roman"/>
          <w:sz w:val="24"/>
          <w:szCs w:val="24"/>
        </w:rPr>
      </w:pPr>
    </w:p>
  </w:footnote>
  <w:footnote w:id="22">
    <w:p w:rsidR="00A554C1" w:rsidRPr="00324040" w:rsidRDefault="00A554C1" w:rsidP="00A554C1">
      <w:pPr>
        <w:spacing w:after="0" w:line="360" w:lineRule="auto"/>
        <w:ind w:firstLine="709"/>
        <w:jc w:val="both"/>
        <w:rPr>
          <w:rFonts w:ascii="Times New Roman" w:hAnsi="Times New Roman" w:cs="Times New Roman"/>
          <w:color w:val="000000" w:themeColor="text1"/>
          <w:sz w:val="24"/>
          <w:szCs w:val="24"/>
          <w:shd w:val="clear" w:color="auto" w:fill="FFFFFF"/>
        </w:rPr>
      </w:pPr>
      <w:r w:rsidRPr="00A554C1">
        <w:rPr>
          <w:rStyle w:val="a6"/>
          <w:rFonts w:ascii="Times New Roman" w:hAnsi="Times New Roman" w:cs="Times New Roman"/>
          <w:sz w:val="20"/>
          <w:szCs w:val="24"/>
        </w:rPr>
        <w:footnoteRef/>
      </w:r>
      <w:r w:rsidRPr="00A554C1">
        <w:rPr>
          <w:rFonts w:ascii="Times New Roman" w:hAnsi="Times New Roman" w:cs="Times New Roman"/>
          <w:sz w:val="20"/>
          <w:szCs w:val="24"/>
        </w:rPr>
        <w:t xml:space="preserve"> </w:t>
      </w:r>
      <w:proofErr w:type="spellStart"/>
      <w:r w:rsidRPr="00A554C1">
        <w:rPr>
          <w:rFonts w:ascii="Times New Roman" w:hAnsi="Times New Roman" w:cs="Times New Roman"/>
          <w:color w:val="000000" w:themeColor="text1"/>
          <w:sz w:val="20"/>
          <w:szCs w:val="24"/>
          <w:shd w:val="clear" w:color="auto" w:fill="FFFFFF"/>
        </w:rPr>
        <w:t>Емелькина</w:t>
      </w:r>
      <w:proofErr w:type="spellEnd"/>
      <w:r w:rsidRPr="00A554C1">
        <w:rPr>
          <w:rFonts w:ascii="Times New Roman" w:hAnsi="Times New Roman" w:cs="Times New Roman"/>
          <w:color w:val="000000" w:themeColor="text1"/>
          <w:sz w:val="20"/>
          <w:szCs w:val="24"/>
          <w:shd w:val="clear" w:color="auto" w:fill="FFFFFF"/>
        </w:rPr>
        <w:t xml:space="preserve"> И.А. Система ограниченных вещных прав на земельный участок. М.: </w:t>
      </w:r>
      <w:proofErr w:type="spellStart"/>
      <w:r w:rsidRPr="00A554C1">
        <w:rPr>
          <w:rFonts w:ascii="Times New Roman" w:hAnsi="Times New Roman" w:cs="Times New Roman"/>
          <w:color w:val="000000" w:themeColor="text1"/>
          <w:sz w:val="20"/>
          <w:szCs w:val="24"/>
          <w:shd w:val="clear" w:color="auto" w:fill="FFFFFF"/>
        </w:rPr>
        <w:t>Инфотропик</w:t>
      </w:r>
      <w:proofErr w:type="spellEnd"/>
      <w:r w:rsidRPr="00A554C1">
        <w:rPr>
          <w:rFonts w:ascii="Times New Roman" w:hAnsi="Times New Roman" w:cs="Times New Roman"/>
          <w:color w:val="000000" w:themeColor="text1"/>
          <w:sz w:val="20"/>
          <w:szCs w:val="24"/>
          <w:shd w:val="clear" w:color="auto" w:fill="FFFFFF"/>
        </w:rPr>
        <w:t xml:space="preserve"> Медиа, 2013. С. 51.</w:t>
      </w:r>
    </w:p>
  </w:footnote>
  <w:footnote w:id="23">
    <w:p w:rsidR="00A554C1" w:rsidRPr="00324040" w:rsidRDefault="00A554C1" w:rsidP="00A554C1">
      <w:pPr>
        <w:spacing w:after="0" w:line="360" w:lineRule="auto"/>
        <w:ind w:firstLine="709"/>
        <w:jc w:val="both"/>
        <w:rPr>
          <w:rFonts w:ascii="Times New Roman" w:hAnsi="Times New Roman" w:cs="Times New Roman"/>
          <w:color w:val="000000" w:themeColor="text1"/>
          <w:sz w:val="24"/>
          <w:szCs w:val="24"/>
          <w:shd w:val="clear" w:color="auto" w:fill="FFFFFF"/>
        </w:rPr>
      </w:pPr>
      <w:r w:rsidRPr="00A554C1">
        <w:rPr>
          <w:rStyle w:val="a6"/>
          <w:rFonts w:ascii="Times New Roman" w:hAnsi="Times New Roman" w:cs="Times New Roman"/>
          <w:sz w:val="20"/>
          <w:szCs w:val="24"/>
        </w:rPr>
        <w:footnoteRef/>
      </w:r>
      <w:r w:rsidRPr="00A554C1">
        <w:rPr>
          <w:rFonts w:ascii="Times New Roman" w:hAnsi="Times New Roman" w:cs="Times New Roman"/>
          <w:sz w:val="20"/>
          <w:szCs w:val="24"/>
        </w:rPr>
        <w:t xml:space="preserve"> </w:t>
      </w:r>
      <w:r w:rsidRPr="00A554C1">
        <w:rPr>
          <w:rFonts w:ascii="Times New Roman" w:hAnsi="Times New Roman" w:cs="Times New Roman"/>
          <w:color w:val="000000" w:themeColor="text1"/>
          <w:sz w:val="20"/>
          <w:szCs w:val="24"/>
          <w:shd w:val="clear" w:color="auto" w:fill="FFFFFF"/>
        </w:rPr>
        <w:t xml:space="preserve">Проект Федерального закона N 47538-6 «О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w:t>
      </w:r>
      <w:proofErr w:type="gramStart"/>
      <w:r w:rsidRPr="00A554C1">
        <w:rPr>
          <w:rFonts w:ascii="Times New Roman" w:hAnsi="Times New Roman" w:cs="Times New Roman"/>
          <w:color w:val="000000" w:themeColor="text1"/>
          <w:sz w:val="20"/>
          <w:szCs w:val="24"/>
          <w:shd w:val="clear" w:color="auto" w:fill="FFFFFF"/>
        </w:rPr>
        <w:t>Федерации»/</w:t>
      </w:r>
      <w:proofErr w:type="gramEnd"/>
      <w:r w:rsidRPr="00A554C1">
        <w:rPr>
          <w:rFonts w:ascii="Times New Roman" w:hAnsi="Times New Roman" w:cs="Times New Roman"/>
          <w:color w:val="000000" w:themeColor="text1"/>
          <w:sz w:val="20"/>
          <w:szCs w:val="24"/>
          <w:shd w:val="clear" w:color="auto" w:fill="FFFFFF"/>
        </w:rPr>
        <w:t>/ СПС «</w:t>
      </w:r>
      <w:proofErr w:type="spellStart"/>
      <w:r w:rsidRPr="00A554C1">
        <w:rPr>
          <w:rFonts w:ascii="Times New Roman" w:hAnsi="Times New Roman" w:cs="Times New Roman"/>
          <w:color w:val="000000" w:themeColor="text1"/>
          <w:sz w:val="20"/>
          <w:szCs w:val="24"/>
          <w:shd w:val="clear" w:color="auto" w:fill="FFFFFF"/>
        </w:rPr>
        <w:t>КонсультантПлюс</w:t>
      </w:r>
      <w:proofErr w:type="spellEnd"/>
      <w:r w:rsidRPr="00A554C1">
        <w:rPr>
          <w:rFonts w:ascii="Times New Roman" w:hAnsi="Times New Roman" w:cs="Times New Roman"/>
          <w:color w:val="000000" w:themeColor="text1"/>
          <w:sz w:val="20"/>
          <w:szCs w:val="24"/>
          <w:shd w:val="clear" w:color="auto" w:fill="FFFFFF"/>
        </w:rPr>
        <w:t>».</w:t>
      </w:r>
      <w:r w:rsidRPr="00324040">
        <w:rPr>
          <w:rFonts w:ascii="Times New Roman" w:hAnsi="Times New Roman" w:cs="Times New Roman"/>
          <w:color w:val="000000" w:themeColor="text1"/>
          <w:sz w:val="24"/>
          <w:szCs w:val="24"/>
        </w:rPr>
        <w:br/>
      </w:r>
    </w:p>
    <w:p w:rsidR="00A554C1" w:rsidRPr="00324040" w:rsidRDefault="00A554C1" w:rsidP="00A554C1">
      <w:pPr>
        <w:pStyle w:val="a4"/>
        <w:ind w:firstLine="709"/>
        <w:jc w:val="both"/>
        <w:rPr>
          <w:rFonts w:ascii="Times New Roman" w:hAnsi="Times New Roman" w:cs="Times New Roman"/>
          <w:sz w:val="24"/>
          <w:szCs w:val="24"/>
        </w:rPr>
      </w:pPr>
    </w:p>
  </w:footnote>
  <w:footnote w:id="24">
    <w:p w:rsidR="00833621" w:rsidRPr="00833621" w:rsidRDefault="00833621" w:rsidP="00833621">
      <w:pPr>
        <w:pStyle w:val="a4"/>
        <w:spacing w:line="360" w:lineRule="auto"/>
        <w:ind w:firstLine="709"/>
        <w:jc w:val="both"/>
        <w:rPr>
          <w:rFonts w:ascii="Times New Roman" w:hAnsi="Times New Roman" w:cs="Times New Roman"/>
        </w:rPr>
      </w:pPr>
      <w:r w:rsidRPr="00833621">
        <w:rPr>
          <w:rStyle w:val="a6"/>
          <w:rFonts w:ascii="Times New Roman" w:hAnsi="Times New Roman" w:cs="Times New Roman"/>
        </w:rPr>
        <w:footnoteRef/>
      </w:r>
      <w:r w:rsidRPr="00833621">
        <w:rPr>
          <w:rFonts w:ascii="Times New Roman" w:hAnsi="Times New Roman" w:cs="Times New Roman"/>
        </w:rPr>
        <w:t xml:space="preserve"> Белов В.А. Очерки вещного права: учебное пособие для </w:t>
      </w:r>
      <w:proofErr w:type="spellStart"/>
      <w:r w:rsidRPr="00833621">
        <w:rPr>
          <w:rFonts w:ascii="Times New Roman" w:hAnsi="Times New Roman" w:cs="Times New Roman"/>
        </w:rPr>
        <w:t>бакалавриата</w:t>
      </w:r>
      <w:proofErr w:type="spellEnd"/>
      <w:r w:rsidRPr="00833621">
        <w:rPr>
          <w:rFonts w:ascii="Times New Roman" w:hAnsi="Times New Roman" w:cs="Times New Roman"/>
        </w:rPr>
        <w:t xml:space="preserve"> и магистратуры / В.А. Белов. – М.: Издательство </w:t>
      </w:r>
      <w:proofErr w:type="spellStart"/>
      <w:r w:rsidRPr="00833621">
        <w:rPr>
          <w:rFonts w:ascii="Times New Roman" w:hAnsi="Times New Roman" w:cs="Times New Roman"/>
        </w:rPr>
        <w:t>Юрайт</w:t>
      </w:r>
      <w:proofErr w:type="spellEnd"/>
      <w:r w:rsidRPr="00833621">
        <w:rPr>
          <w:rFonts w:ascii="Times New Roman" w:hAnsi="Times New Roman" w:cs="Times New Roman"/>
        </w:rPr>
        <w:t>, 2016 г. С. 32.</w:t>
      </w:r>
    </w:p>
  </w:footnote>
  <w:footnote w:id="25">
    <w:p w:rsidR="00833621" w:rsidRPr="00833621" w:rsidRDefault="00833621" w:rsidP="00833621">
      <w:pPr>
        <w:pStyle w:val="a4"/>
        <w:spacing w:line="360" w:lineRule="auto"/>
        <w:ind w:firstLine="709"/>
        <w:jc w:val="both"/>
        <w:rPr>
          <w:rFonts w:ascii="Times New Roman" w:hAnsi="Times New Roman" w:cs="Times New Roman"/>
        </w:rPr>
      </w:pPr>
      <w:r w:rsidRPr="00833621">
        <w:rPr>
          <w:rStyle w:val="a6"/>
          <w:rFonts w:ascii="Times New Roman" w:hAnsi="Times New Roman" w:cs="Times New Roman"/>
        </w:rPr>
        <w:footnoteRef/>
      </w:r>
      <w:r w:rsidRPr="00833621">
        <w:rPr>
          <w:rFonts w:ascii="Times New Roman" w:hAnsi="Times New Roman" w:cs="Times New Roman"/>
        </w:rPr>
        <w:t xml:space="preserve"> Косарев </w:t>
      </w:r>
      <w:proofErr w:type="gramStart"/>
      <w:r w:rsidRPr="00833621">
        <w:rPr>
          <w:rFonts w:ascii="Times New Roman" w:hAnsi="Times New Roman" w:cs="Times New Roman"/>
        </w:rPr>
        <w:t>К.В..</w:t>
      </w:r>
      <w:proofErr w:type="gramEnd"/>
      <w:r w:rsidRPr="00833621">
        <w:rPr>
          <w:rFonts w:ascii="Times New Roman" w:hAnsi="Times New Roman" w:cs="Times New Roman"/>
        </w:rPr>
        <w:t xml:space="preserve"> Защита субъективных прав учреждений и органов уголовно-исполнительной системы в вещных отношениях // Вестник Кузбасского института. 2013. №1. С. 80.</w:t>
      </w:r>
    </w:p>
  </w:footnote>
  <w:footnote w:id="26">
    <w:p w:rsidR="00833621" w:rsidRDefault="00833621" w:rsidP="00833621">
      <w:pPr>
        <w:pStyle w:val="a4"/>
        <w:spacing w:line="360" w:lineRule="auto"/>
        <w:ind w:firstLine="709"/>
        <w:jc w:val="both"/>
      </w:pPr>
      <w:r w:rsidRPr="00833621">
        <w:rPr>
          <w:rStyle w:val="a6"/>
          <w:rFonts w:ascii="Times New Roman" w:hAnsi="Times New Roman" w:cs="Times New Roman"/>
        </w:rPr>
        <w:footnoteRef/>
      </w:r>
      <w:r w:rsidRPr="00833621">
        <w:rPr>
          <w:rFonts w:ascii="Times New Roman" w:hAnsi="Times New Roman" w:cs="Times New Roman"/>
        </w:rPr>
        <w:t xml:space="preserve"> Борцов А.В. Вещные права учреждений и предприятий УИС: настоящее и будущее // Пенитенциарная система и общество: опыт взаимодействия: сб. материалов III </w:t>
      </w:r>
      <w:proofErr w:type="spellStart"/>
      <w:r w:rsidRPr="00833621">
        <w:rPr>
          <w:rFonts w:ascii="Times New Roman" w:hAnsi="Times New Roman" w:cs="Times New Roman"/>
        </w:rPr>
        <w:t>Междунар</w:t>
      </w:r>
      <w:proofErr w:type="spellEnd"/>
      <w:r w:rsidRPr="00833621">
        <w:rPr>
          <w:rFonts w:ascii="Times New Roman" w:hAnsi="Times New Roman" w:cs="Times New Roman"/>
        </w:rPr>
        <w:t>. науч.-</w:t>
      </w:r>
      <w:proofErr w:type="spellStart"/>
      <w:proofErr w:type="gramStart"/>
      <w:r w:rsidRPr="00833621">
        <w:rPr>
          <w:rFonts w:ascii="Times New Roman" w:hAnsi="Times New Roman" w:cs="Times New Roman"/>
        </w:rPr>
        <w:t>практ</w:t>
      </w:r>
      <w:proofErr w:type="spellEnd"/>
      <w:r w:rsidRPr="00833621">
        <w:rPr>
          <w:rFonts w:ascii="Times New Roman" w:hAnsi="Times New Roman" w:cs="Times New Roman"/>
        </w:rPr>
        <w:t>..</w:t>
      </w:r>
      <w:proofErr w:type="gramEnd"/>
      <w:r w:rsidRPr="00833621">
        <w:rPr>
          <w:rFonts w:ascii="Times New Roman" w:hAnsi="Times New Roman" w:cs="Times New Roman"/>
        </w:rPr>
        <w:t xml:space="preserve"> Пермь: ФКОУ ВО Пермский институт ФСИН России, 2016. С. 34.</w:t>
      </w:r>
    </w:p>
  </w:footnote>
  <w:footnote w:id="27">
    <w:p w:rsidR="00833621" w:rsidRPr="00833621" w:rsidRDefault="00833621" w:rsidP="00833621">
      <w:pPr>
        <w:pStyle w:val="a4"/>
        <w:spacing w:line="360" w:lineRule="auto"/>
        <w:ind w:firstLine="709"/>
        <w:jc w:val="both"/>
        <w:rPr>
          <w:rFonts w:ascii="Times New Roman" w:hAnsi="Times New Roman" w:cs="Times New Roman"/>
        </w:rPr>
      </w:pPr>
      <w:r w:rsidRPr="00833621">
        <w:rPr>
          <w:rStyle w:val="a6"/>
          <w:rFonts w:ascii="Times New Roman" w:hAnsi="Times New Roman" w:cs="Times New Roman"/>
        </w:rPr>
        <w:footnoteRef/>
      </w:r>
      <w:r w:rsidRPr="00833621">
        <w:rPr>
          <w:rFonts w:ascii="Times New Roman" w:hAnsi="Times New Roman" w:cs="Times New Roman"/>
        </w:rPr>
        <w:t xml:space="preserve"> Федеральный закон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ред. от 27.11.2017) [Электронный ресурс] // СПС «</w:t>
      </w:r>
      <w:proofErr w:type="spellStart"/>
      <w:r w:rsidRPr="00833621">
        <w:rPr>
          <w:rFonts w:ascii="Times New Roman" w:hAnsi="Times New Roman" w:cs="Times New Roman"/>
        </w:rPr>
        <w:t>КонсультантПлюс</w:t>
      </w:r>
      <w:proofErr w:type="spellEnd"/>
      <w:r w:rsidRPr="00833621">
        <w:rPr>
          <w:rFonts w:ascii="Times New Roman" w:hAnsi="Times New Roman" w:cs="Times New Roman"/>
        </w:rPr>
        <w:t>»</w:t>
      </w:r>
    </w:p>
  </w:footnote>
  <w:footnote w:id="28">
    <w:p w:rsidR="00833621" w:rsidRPr="00005D18" w:rsidRDefault="00833621" w:rsidP="00005D18">
      <w:pPr>
        <w:pStyle w:val="a4"/>
        <w:spacing w:line="360" w:lineRule="auto"/>
        <w:ind w:firstLine="709"/>
        <w:jc w:val="both"/>
        <w:rPr>
          <w:rFonts w:ascii="Times New Roman" w:hAnsi="Times New Roman" w:cs="Times New Roman"/>
        </w:rPr>
      </w:pPr>
      <w:r w:rsidRPr="00005D18">
        <w:rPr>
          <w:rStyle w:val="a6"/>
          <w:rFonts w:ascii="Times New Roman" w:hAnsi="Times New Roman" w:cs="Times New Roman"/>
        </w:rPr>
        <w:footnoteRef/>
      </w:r>
      <w:r w:rsidRPr="00005D18">
        <w:rPr>
          <w:rFonts w:ascii="Times New Roman" w:hAnsi="Times New Roman" w:cs="Times New Roman"/>
        </w:rPr>
        <w:t xml:space="preserve"> </w:t>
      </w:r>
      <w:r w:rsidR="00005D18" w:rsidRPr="00005D18">
        <w:rPr>
          <w:rFonts w:ascii="Times New Roman" w:hAnsi="Times New Roman" w:cs="Times New Roman"/>
        </w:rPr>
        <w:t xml:space="preserve">Баринов А.В., </w:t>
      </w:r>
      <w:proofErr w:type="spellStart"/>
      <w:r w:rsidR="00005D18" w:rsidRPr="00005D18">
        <w:rPr>
          <w:rFonts w:ascii="Times New Roman" w:hAnsi="Times New Roman" w:cs="Times New Roman"/>
        </w:rPr>
        <w:t>Ращупкина</w:t>
      </w:r>
      <w:proofErr w:type="spellEnd"/>
      <w:r w:rsidR="00005D18" w:rsidRPr="00005D18">
        <w:rPr>
          <w:rFonts w:ascii="Times New Roman" w:hAnsi="Times New Roman" w:cs="Times New Roman"/>
        </w:rPr>
        <w:t xml:space="preserve"> Л.В., Сердюк </w:t>
      </w:r>
      <w:proofErr w:type="gramStart"/>
      <w:r w:rsidR="00005D18" w:rsidRPr="00005D18">
        <w:rPr>
          <w:rFonts w:ascii="Times New Roman" w:hAnsi="Times New Roman" w:cs="Times New Roman"/>
        </w:rPr>
        <w:t>А.Л..</w:t>
      </w:r>
      <w:proofErr w:type="gramEnd"/>
      <w:r w:rsidR="00005D18" w:rsidRPr="00005D18">
        <w:rPr>
          <w:rFonts w:ascii="Times New Roman" w:hAnsi="Times New Roman" w:cs="Times New Roman"/>
        </w:rPr>
        <w:t xml:space="preserve"> Особенности имущественных отношений казенных учреждений ФСИН России // Вестник Владимирского юридического института. 2015. №3. С. 5-7 </w:t>
      </w:r>
      <w:proofErr w:type="spellStart"/>
      <w:r w:rsidR="00005D18" w:rsidRPr="00005D18">
        <w:rPr>
          <w:rFonts w:ascii="Times New Roman" w:hAnsi="Times New Roman" w:cs="Times New Roman"/>
        </w:rPr>
        <w:t>Антонян</w:t>
      </w:r>
      <w:proofErr w:type="spellEnd"/>
      <w:r w:rsidR="00005D18" w:rsidRPr="00005D18">
        <w:rPr>
          <w:rFonts w:ascii="Times New Roman" w:hAnsi="Times New Roman" w:cs="Times New Roman"/>
        </w:rPr>
        <w:t xml:space="preserve"> Е.А. Проблемы развития производственного потенциала уголовно-исполнительной системы Российской Федерации. [Электронный ресурс] http://va-mvd.ru/vestnik/arhiv/35.pd</w:t>
      </w:r>
    </w:p>
  </w:footnote>
  <w:footnote w:id="29">
    <w:p w:rsidR="00005D18" w:rsidRPr="00005D18" w:rsidRDefault="00005D18" w:rsidP="00005D18">
      <w:pPr>
        <w:pStyle w:val="a4"/>
        <w:spacing w:line="360" w:lineRule="auto"/>
        <w:ind w:firstLine="709"/>
        <w:jc w:val="both"/>
        <w:rPr>
          <w:rFonts w:ascii="Times New Roman" w:hAnsi="Times New Roman" w:cs="Times New Roman"/>
        </w:rPr>
      </w:pPr>
      <w:r w:rsidRPr="00005D18">
        <w:rPr>
          <w:rStyle w:val="a6"/>
          <w:rFonts w:ascii="Times New Roman" w:hAnsi="Times New Roman" w:cs="Times New Roman"/>
        </w:rPr>
        <w:footnoteRef/>
      </w:r>
      <w:r w:rsidRPr="00005D18">
        <w:rPr>
          <w:rFonts w:ascii="Times New Roman" w:hAnsi="Times New Roman" w:cs="Times New Roman"/>
        </w:rPr>
        <w:t xml:space="preserve"> </w:t>
      </w:r>
      <w:proofErr w:type="spellStart"/>
      <w:r w:rsidRPr="00005D18">
        <w:rPr>
          <w:rFonts w:ascii="Times New Roman" w:hAnsi="Times New Roman" w:cs="Times New Roman"/>
        </w:rPr>
        <w:t>Антонян</w:t>
      </w:r>
      <w:proofErr w:type="spellEnd"/>
      <w:r w:rsidRPr="00005D18">
        <w:rPr>
          <w:rFonts w:ascii="Times New Roman" w:hAnsi="Times New Roman" w:cs="Times New Roman"/>
        </w:rPr>
        <w:t xml:space="preserve"> Е.А. Проблемы развития производственного потенциала уголовно-исполнительной системы Российской Федерации. [Электронный ресурс] http://va-mvd.ru/vestnik/arhiv/35.pdf</w:t>
      </w:r>
    </w:p>
  </w:footnote>
  <w:footnote w:id="30">
    <w:p w:rsidR="00005D18" w:rsidRPr="00005D18" w:rsidRDefault="00005D18" w:rsidP="00005D18">
      <w:pPr>
        <w:pStyle w:val="a4"/>
        <w:spacing w:line="360" w:lineRule="auto"/>
        <w:ind w:firstLine="709"/>
        <w:jc w:val="both"/>
        <w:rPr>
          <w:rFonts w:ascii="Times New Roman" w:hAnsi="Times New Roman" w:cs="Times New Roman"/>
        </w:rPr>
      </w:pPr>
      <w:r w:rsidRPr="00005D18">
        <w:rPr>
          <w:rStyle w:val="a6"/>
          <w:rFonts w:ascii="Times New Roman" w:hAnsi="Times New Roman" w:cs="Times New Roman"/>
        </w:rPr>
        <w:footnoteRef/>
      </w:r>
      <w:r w:rsidRPr="00005D18">
        <w:rPr>
          <w:rFonts w:ascii="Times New Roman" w:hAnsi="Times New Roman" w:cs="Times New Roman"/>
        </w:rPr>
        <w:t xml:space="preserve"> Закон РФ от 21.07.1993 N 5473-1(ред. от 06.02.2019) «Об учреждениях и органах, исполняющих уголовные наказания в виде лишения свободы» [Электронный ресурс] // СПС «Консультант Плюс»</w:t>
      </w:r>
    </w:p>
  </w:footnote>
  <w:footnote w:id="31">
    <w:p w:rsidR="00005D18" w:rsidRPr="00005D18" w:rsidRDefault="00005D18" w:rsidP="00005D18">
      <w:pPr>
        <w:pStyle w:val="a4"/>
        <w:spacing w:line="360" w:lineRule="auto"/>
        <w:ind w:firstLine="709"/>
        <w:jc w:val="both"/>
        <w:rPr>
          <w:rFonts w:ascii="Times New Roman" w:hAnsi="Times New Roman" w:cs="Times New Roman"/>
        </w:rPr>
      </w:pPr>
      <w:r w:rsidRPr="00005D18">
        <w:rPr>
          <w:rStyle w:val="a6"/>
          <w:rFonts w:ascii="Times New Roman" w:hAnsi="Times New Roman" w:cs="Times New Roman"/>
        </w:rPr>
        <w:footnoteRef/>
      </w:r>
      <w:r w:rsidRPr="00005D18">
        <w:rPr>
          <w:rFonts w:ascii="Times New Roman" w:hAnsi="Times New Roman" w:cs="Times New Roman"/>
        </w:rPr>
        <w:t xml:space="preserve"> Официальный сайт Федеральной службы исполнения наказаний России. URL: https://www.fsin.su/</w:t>
      </w:r>
    </w:p>
  </w:footnote>
  <w:footnote w:id="32">
    <w:p w:rsidR="00005D18" w:rsidRPr="00005D18" w:rsidRDefault="00005D18" w:rsidP="00005D18">
      <w:pPr>
        <w:pStyle w:val="a4"/>
        <w:spacing w:line="360" w:lineRule="auto"/>
        <w:ind w:firstLine="709"/>
        <w:jc w:val="both"/>
        <w:rPr>
          <w:rFonts w:ascii="Times New Roman" w:hAnsi="Times New Roman" w:cs="Times New Roman"/>
        </w:rPr>
      </w:pPr>
      <w:r w:rsidRPr="00005D18">
        <w:rPr>
          <w:rStyle w:val="a6"/>
          <w:rFonts w:ascii="Times New Roman" w:hAnsi="Times New Roman" w:cs="Times New Roman"/>
        </w:rPr>
        <w:footnoteRef/>
      </w:r>
      <w:r w:rsidRPr="00005D18">
        <w:rPr>
          <w:rFonts w:ascii="Times New Roman" w:hAnsi="Times New Roman" w:cs="Times New Roman"/>
        </w:rPr>
        <w:t xml:space="preserve"> Доклад о результатах и основных направлениях деятельности на 2015 - 2017 годы Федеральной службы исполнения наказаний [Электронный ресурс] // СПС «Консультант Плюс» http://fsin.su/structure/inspector/iao/Doklad/DROND%2 02013-2014.pdf</w:t>
      </w:r>
    </w:p>
  </w:footnote>
  <w:footnote w:id="33">
    <w:p w:rsidR="00005D18" w:rsidRDefault="00005D18" w:rsidP="00005D18">
      <w:pPr>
        <w:pStyle w:val="a4"/>
        <w:spacing w:line="360" w:lineRule="auto"/>
        <w:ind w:firstLine="709"/>
        <w:jc w:val="both"/>
      </w:pPr>
      <w:r w:rsidRPr="00005D18">
        <w:rPr>
          <w:rStyle w:val="a6"/>
          <w:rFonts w:ascii="Times New Roman" w:hAnsi="Times New Roman" w:cs="Times New Roman"/>
        </w:rPr>
        <w:footnoteRef/>
      </w:r>
      <w:r w:rsidRPr="00005D18">
        <w:rPr>
          <w:rFonts w:ascii="Times New Roman" w:hAnsi="Times New Roman" w:cs="Times New Roman"/>
        </w:rPr>
        <w:t xml:space="preserve"> Ибрагимов О.А. К вопросу о развитии системы унитарных предприятий уголовно-исполнительной системы в новейшей истории России // </w:t>
      </w:r>
      <w:proofErr w:type="spellStart"/>
      <w:r w:rsidRPr="00005D18">
        <w:rPr>
          <w:rFonts w:ascii="Times New Roman" w:hAnsi="Times New Roman" w:cs="Times New Roman"/>
        </w:rPr>
        <w:t>Уголовноисполнительное</w:t>
      </w:r>
      <w:proofErr w:type="spellEnd"/>
      <w:r w:rsidRPr="00005D18">
        <w:rPr>
          <w:rFonts w:ascii="Times New Roman" w:hAnsi="Times New Roman" w:cs="Times New Roman"/>
        </w:rPr>
        <w:t xml:space="preserve"> право. 2015. №2. С. 102.</w:t>
      </w:r>
    </w:p>
  </w:footnote>
  <w:footnote w:id="34">
    <w:p w:rsidR="00005D18" w:rsidRPr="00005D18" w:rsidRDefault="00005D18" w:rsidP="00005D18">
      <w:pPr>
        <w:pStyle w:val="a4"/>
        <w:spacing w:line="360" w:lineRule="auto"/>
        <w:ind w:firstLine="709"/>
        <w:jc w:val="both"/>
        <w:rPr>
          <w:rFonts w:ascii="Times New Roman" w:hAnsi="Times New Roman" w:cs="Times New Roman"/>
        </w:rPr>
      </w:pPr>
      <w:r w:rsidRPr="00005D18">
        <w:rPr>
          <w:rStyle w:val="a6"/>
          <w:rFonts w:ascii="Times New Roman" w:hAnsi="Times New Roman" w:cs="Times New Roman"/>
        </w:rPr>
        <w:footnoteRef/>
      </w:r>
      <w:r w:rsidRPr="00005D18">
        <w:rPr>
          <w:rFonts w:ascii="Times New Roman" w:hAnsi="Times New Roman" w:cs="Times New Roman"/>
        </w:rPr>
        <w:t xml:space="preserve"> Шлыков В.В. К вопросу об эффективности управления федеральной собственностью УФСИН по Краснодарскому краю // Экономика, предпринимательство и право. 2011. № 10. C. 43-48.</w:t>
      </w:r>
    </w:p>
  </w:footnote>
  <w:footnote w:id="35">
    <w:p w:rsidR="00B0101C" w:rsidRPr="00B0101C" w:rsidRDefault="00B0101C" w:rsidP="00B0101C">
      <w:pPr>
        <w:pStyle w:val="a3"/>
        <w:spacing w:after="0" w:line="360" w:lineRule="auto"/>
        <w:ind w:left="0" w:firstLine="709"/>
        <w:contextualSpacing w:val="0"/>
        <w:jc w:val="both"/>
        <w:rPr>
          <w:rFonts w:ascii="Times New Roman" w:hAnsi="Times New Roman" w:cs="Times New Roman"/>
          <w:color w:val="000000" w:themeColor="text1"/>
          <w:sz w:val="20"/>
          <w:szCs w:val="20"/>
        </w:rPr>
      </w:pPr>
      <w:r w:rsidRPr="00B0101C">
        <w:rPr>
          <w:rStyle w:val="a6"/>
          <w:rFonts w:ascii="Times New Roman" w:hAnsi="Times New Roman" w:cs="Times New Roman"/>
          <w:sz w:val="20"/>
          <w:szCs w:val="20"/>
        </w:rPr>
        <w:footnoteRef/>
      </w:r>
      <w:r w:rsidRPr="00B0101C">
        <w:rPr>
          <w:rFonts w:ascii="Times New Roman" w:hAnsi="Times New Roman" w:cs="Times New Roman"/>
          <w:sz w:val="20"/>
          <w:szCs w:val="20"/>
        </w:rPr>
        <w:t xml:space="preserve"> </w:t>
      </w:r>
      <w:r w:rsidRPr="00B0101C">
        <w:rPr>
          <w:rFonts w:ascii="Times New Roman" w:hAnsi="Times New Roman" w:cs="Times New Roman"/>
          <w:color w:val="000000" w:themeColor="text1"/>
          <w:sz w:val="20"/>
          <w:szCs w:val="20"/>
        </w:rPr>
        <w:t xml:space="preserve">Гражданское право. Часть особенная. Вещное право / [Соч.] Орд. проф. Ю.С. </w:t>
      </w:r>
      <w:proofErr w:type="spellStart"/>
      <w:r w:rsidRPr="00B0101C">
        <w:rPr>
          <w:rFonts w:ascii="Times New Roman" w:hAnsi="Times New Roman" w:cs="Times New Roman"/>
          <w:color w:val="000000" w:themeColor="text1"/>
          <w:sz w:val="20"/>
          <w:szCs w:val="20"/>
        </w:rPr>
        <w:t>Гамбарова</w:t>
      </w:r>
      <w:proofErr w:type="spellEnd"/>
      <w:r w:rsidRPr="00B0101C">
        <w:rPr>
          <w:rFonts w:ascii="Times New Roman" w:hAnsi="Times New Roman" w:cs="Times New Roman"/>
          <w:color w:val="000000" w:themeColor="text1"/>
          <w:sz w:val="20"/>
          <w:szCs w:val="20"/>
        </w:rPr>
        <w:t>. 1894 - 95 г. М., 1895. С. 8 - 9</w:t>
      </w:r>
    </w:p>
    <w:p w:rsidR="00B0101C" w:rsidRDefault="00B0101C">
      <w:pPr>
        <w:pStyle w:val="a4"/>
      </w:pPr>
    </w:p>
  </w:footnote>
  <w:footnote w:id="36">
    <w:p w:rsidR="00B0101C" w:rsidRPr="00B0101C" w:rsidRDefault="00B0101C" w:rsidP="00B0101C">
      <w:pPr>
        <w:spacing w:after="0" w:line="360" w:lineRule="auto"/>
        <w:ind w:firstLine="709"/>
        <w:jc w:val="both"/>
        <w:rPr>
          <w:rFonts w:ascii="Times New Roman" w:hAnsi="Times New Roman" w:cs="Times New Roman"/>
          <w:color w:val="000000" w:themeColor="text1"/>
          <w:sz w:val="20"/>
          <w:szCs w:val="20"/>
        </w:rPr>
      </w:pPr>
      <w:r w:rsidRPr="00B0101C">
        <w:rPr>
          <w:rStyle w:val="a6"/>
          <w:rFonts w:ascii="Times New Roman" w:hAnsi="Times New Roman" w:cs="Times New Roman"/>
          <w:sz w:val="20"/>
          <w:szCs w:val="20"/>
        </w:rPr>
        <w:footnoteRef/>
      </w:r>
      <w:r w:rsidRPr="00B0101C">
        <w:rPr>
          <w:rFonts w:ascii="Times New Roman" w:hAnsi="Times New Roman" w:cs="Times New Roman"/>
          <w:sz w:val="20"/>
          <w:szCs w:val="20"/>
        </w:rPr>
        <w:t xml:space="preserve"> </w:t>
      </w:r>
      <w:r w:rsidRPr="00B0101C">
        <w:rPr>
          <w:rFonts w:ascii="Times New Roman" w:hAnsi="Times New Roman" w:cs="Times New Roman"/>
          <w:color w:val="000000" w:themeColor="text1"/>
          <w:sz w:val="20"/>
          <w:szCs w:val="20"/>
        </w:rPr>
        <w:t xml:space="preserve">Ершов В.В. Основополагающие общетеоретические и гражданско-правовые принципы права: </w:t>
      </w:r>
      <w:proofErr w:type="spellStart"/>
      <w:r w:rsidRPr="00B0101C">
        <w:rPr>
          <w:rFonts w:ascii="Times New Roman" w:hAnsi="Times New Roman" w:cs="Times New Roman"/>
          <w:color w:val="000000" w:themeColor="text1"/>
          <w:sz w:val="20"/>
          <w:szCs w:val="20"/>
        </w:rPr>
        <w:t>Моногр</w:t>
      </w:r>
      <w:proofErr w:type="spellEnd"/>
      <w:r w:rsidRPr="00B0101C">
        <w:rPr>
          <w:rFonts w:ascii="Times New Roman" w:hAnsi="Times New Roman" w:cs="Times New Roman"/>
          <w:color w:val="000000" w:themeColor="text1"/>
          <w:sz w:val="20"/>
          <w:szCs w:val="20"/>
        </w:rPr>
        <w:t>. М.: РАП, 2010. С. 26 - 27</w:t>
      </w:r>
    </w:p>
  </w:footnote>
  <w:footnote w:id="37">
    <w:p w:rsidR="002C405B" w:rsidRPr="002C405B" w:rsidRDefault="002C405B" w:rsidP="00B0101C">
      <w:pPr>
        <w:pStyle w:val="a4"/>
        <w:spacing w:line="360" w:lineRule="auto"/>
        <w:ind w:firstLine="709"/>
        <w:jc w:val="both"/>
        <w:rPr>
          <w:rFonts w:ascii="Times New Roman" w:hAnsi="Times New Roman" w:cs="Times New Roman"/>
        </w:rPr>
      </w:pPr>
      <w:r w:rsidRPr="002C405B">
        <w:rPr>
          <w:rStyle w:val="a6"/>
          <w:rFonts w:ascii="Times New Roman" w:hAnsi="Times New Roman" w:cs="Times New Roman"/>
        </w:rPr>
        <w:footnoteRef/>
      </w:r>
      <w:r w:rsidRPr="002C405B">
        <w:rPr>
          <w:rFonts w:ascii="Times New Roman" w:hAnsi="Times New Roman" w:cs="Times New Roman"/>
        </w:rPr>
        <w:t xml:space="preserve"> </w:t>
      </w:r>
      <w:r w:rsidRPr="002C405B">
        <w:rPr>
          <w:rFonts w:ascii="Times New Roman" w:hAnsi="Times New Roman" w:cs="Times New Roman"/>
          <w:color w:val="000000" w:themeColor="text1"/>
        </w:rPr>
        <w:t xml:space="preserve">Гражданский кодекс Российской Федерации (часть первая) от 30.11.1994 N 51-ФЗ (ред. от </w:t>
      </w:r>
      <w:proofErr w:type="gramStart"/>
      <w:r w:rsidRPr="002C405B">
        <w:rPr>
          <w:rFonts w:ascii="Times New Roman" w:hAnsi="Times New Roman" w:cs="Times New Roman"/>
          <w:color w:val="000000" w:themeColor="text1"/>
        </w:rPr>
        <w:t>03.</w:t>
      </w:r>
      <w:r w:rsidR="00B0101C">
        <w:rPr>
          <w:rFonts w:ascii="Times New Roman" w:hAnsi="Times New Roman" w:cs="Times New Roman"/>
          <w:color w:val="000000" w:themeColor="text1"/>
        </w:rPr>
        <w:t>07.2019</w:t>
      </w:r>
      <w:r w:rsidRPr="002C405B">
        <w:rPr>
          <w:rFonts w:ascii="Times New Roman" w:hAnsi="Times New Roman" w:cs="Times New Roman"/>
          <w:color w:val="000000" w:themeColor="text1"/>
        </w:rPr>
        <w:t>)/</w:t>
      </w:r>
      <w:proofErr w:type="gramEnd"/>
      <w:r w:rsidRPr="002C405B">
        <w:rPr>
          <w:rFonts w:ascii="Times New Roman" w:hAnsi="Times New Roman" w:cs="Times New Roman"/>
          <w:color w:val="000000" w:themeColor="text1"/>
        </w:rPr>
        <w:t>/ «Собрание законодательства РФ», 05.12.1994, N 32.</w:t>
      </w:r>
    </w:p>
  </w:footnote>
  <w:footnote w:id="38">
    <w:p w:rsidR="00B0101C" w:rsidRPr="00B0101C" w:rsidRDefault="00B0101C" w:rsidP="00B0101C">
      <w:pPr>
        <w:spacing w:after="0" w:line="360" w:lineRule="auto"/>
        <w:ind w:firstLine="709"/>
        <w:jc w:val="both"/>
        <w:rPr>
          <w:rFonts w:ascii="Times New Roman" w:hAnsi="Times New Roman" w:cs="Times New Roman"/>
          <w:color w:val="000000" w:themeColor="text1"/>
          <w:sz w:val="20"/>
          <w:szCs w:val="20"/>
        </w:rPr>
      </w:pPr>
      <w:r w:rsidRPr="00B0101C">
        <w:rPr>
          <w:rFonts w:ascii="Times New Roman" w:hAnsi="Times New Roman" w:cs="Times New Roman"/>
          <w:sz w:val="20"/>
          <w:szCs w:val="20"/>
        </w:rPr>
        <w:t xml:space="preserve">        </w:t>
      </w:r>
      <w:r w:rsidRPr="00B0101C">
        <w:rPr>
          <w:rStyle w:val="a6"/>
          <w:rFonts w:ascii="Times New Roman" w:hAnsi="Times New Roman" w:cs="Times New Roman"/>
          <w:sz w:val="20"/>
          <w:szCs w:val="20"/>
        </w:rPr>
        <w:footnoteRef/>
      </w:r>
      <w:r w:rsidRPr="00B0101C">
        <w:rPr>
          <w:rFonts w:ascii="Times New Roman" w:hAnsi="Times New Roman" w:cs="Times New Roman"/>
          <w:sz w:val="20"/>
          <w:szCs w:val="20"/>
        </w:rPr>
        <w:t xml:space="preserve"> </w:t>
      </w:r>
      <w:r w:rsidRPr="00B0101C">
        <w:rPr>
          <w:rFonts w:ascii="Times New Roman" w:hAnsi="Times New Roman" w:cs="Times New Roman"/>
          <w:color w:val="000000" w:themeColor="text1"/>
          <w:sz w:val="20"/>
          <w:szCs w:val="20"/>
        </w:rPr>
        <w:t>Гражданский кодекс Российской Федерации: Постатейный комментарий: В 3 т. / Под ред. П.В. Крашенинникова. М., 2014. Т. 1</w:t>
      </w:r>
    </w:p>
  </w:footnote>
  <w:footnote w:id="39">
    <w:p w:rsidR="00B0101C" w:rsidRPr="00B0101C" w:rsidRDefault="00B0101C" w:rsidP="00B0101C">
      <w:pPr>
        <w:spacing w:after="0" w:line="360" w:lineRule="auto"/>
        <w:ind w:firstLine="709"/>
        <w:jc w:val="both"/>
        <w:rPr>
          <w:rFonts w:ascii="Times New Roman" w:hAnsi="Times New Roman" w:cs="Times New Roman"/>
          <w:color w:val="000000" w:themeColor="text1"/>
          <w:sz w:val="20"/>
          <w:szCs w:val="20"/>
        </w:rPr>
      </w:pPr>
      <w:r w:rsidRPr="00B0101C">
        <w:rPr>
          <w:rStyle w:val="a6"/>
          <w:rFonts w:ascii="Times New Roman" w:hAnsi="Times New Roman" w:cs="Times New Roman"/>
          <w:sz w:val="20"/>
          <w:szCs w:val="20"/>
        </w:rPr>
        <w:footnoteRef/>
      </w:r>
      <w:r w:rsidRPr="00B0101C">
        <w:rPr>
          <w:rFonts w:ascii="Times New Roman" w:hAnsi="Times New Roman" w:cs="Times New Roman"/>
          <w:sz w:val="20"/>
          <w:szCs w:val="20"/>
        </w:rPr>
        <w:t xml:space="preserve"> </w:t>
      </w:r>
      <w:r w:rsidRPr="00B0101C">
        <w:rPr>
          <w:rFonts w:ascii="Times New Roman" w:hAnsi="Times New Roman" w:cs="Times New Roman"/>
          <w:color w:val="000000" w:themeColor="text1"/>
          <w:sz w:val="20"/>
          <w:szCs w:val="20"/>
        </w:rPr>
        <w:t>Васильев Г.С. Движимые вещи // Объекты гражданского оборота: Сб. ст. / Отв. ред. М.А. Рожкова. М., 2007. С. 286.</w:t>
      </w:r>
    </w:p>
  </w:footnote>
  <w:footnote w:id="40">
    <w:p w:rsidR="002C405B" w:rsidRPr="002C405B" w:rsidRDefault="002C405B" w:rsidP="00B0101C">
      <w:pPr>
        <w:pStyle w:val="a4"/>
        <w:spacing w:line="360" w:lineRule="auto"/>
        <w:ind w:firstLine="709"/>
        <w:jc w:val="both"/>
        <w:rPr>
          <w:rFonts w:ascii="Times New Roman" w:hAnsi="Times New Roman" w:cs="Times New Roman"/>
        </w:rPr>
      </w:pPr>
      <w:r w:rsidRPr="00B0101C">
        <w:rPr>
          <w:rStyle w:val="a6"/>
          <w:rFonts w:ascii="Times New Roman" w:hAnsi="Times New Roman" w:cs="Times New Roman"/>
        </w:rPr>
        <w:footnoteRef/>
      </w:r>
      <w:r w:rsidRPr="00B0101C">
        <w:rPr>
          <w:rFonts w:ascii="Times New Roman" w:hAnsi="Times New Roman" w:cs="Times New Roman"/>
        </w:rPr>
        <w:t xml:space="preserve"> </w:t>
      </w:r>
      <w:r w:rsidRPr="00B0101C">
        <w:rPr>
          <w:rFonts w:ascii="Times New Roman" w:hAnsi="Times New Roman" w:cs="Times New Roman"/>
          <w:color w:val="000000" w:themeColor="text1"/>
        </w:rPr>
        <w:t xml:space="preserve">Гражданский кодекс Российской Федерации (часть первая) от 30.11.1994 N 51-ФЗ (ред. от </w:t>
      </w:r>
      <w:proofErr w:type="gramStart"/>
      <w:r w:rsidRPr="00B0101C">
        <w:rPr>
          <w:rFonts w:ascii="Times New Roman" w:hAnsi="Times New Roman" w:cs="Times New Roman"/>
          <w:color w:val="000000" w:themeColor="text1"/>
        </w:rPr>
        <w:t>03.07.2019)/</w:t>
      </w:r>
      <w:proofErr w:type="gramEnd"/>
      <w:r w:rsidRPr="00B0101C">
        <w:rPr>
          <w:rFonts w:ascii="Times New Roman" w:hAnsi="Times New Roman" w:cs="Times New Roman"/>
          <w:color w:val="000000" w:themeColor="text1"/>
        </w:rPr>
        <w:t>/ «Собрание законодательства РФ», 05.12.1994, N 32</w:t>
      </w:r>
    </w:p>
  </w:footnote>
  <w:footnote w:id="41">
    <w:p w:rsidR="00B0101C" w:rsidRPr="00B0101C" w:rsidRDefault="00B0101C" w:rsidP="00B0101C">
      <w:pPr>
        <w:pStyle w:val="a4"/>
        <w:spacing w:line="360" w:lineRule="auto"/>
        <w:ind w:firstLine="709"/>
        <w:jc w:val="both"/>
        <w:rPr>
          <w:rFonts w:ascii="Times New Roman" w:hAnsi="Times New Roman" w:cs="Times New Roman"/>
        </w:rPr>
      </w:pPr>
      <w:r w:rsidRPr="00B0101C">
        <w:rPr>
          <w:rStyle w:val="a6"/>
          <w:rFonts w:ascii="Times New Roman" w:hAnsi="Times New Roman" w:cs="Times New Roman"/>
        </w:rPr>
        <w:footnoteRef/>
      </w:r>
      <w:r w:rsidRPr="00B0101C">
        <w:rPr>
          <w:rFonts w:ascii="Times New Roman" w:hAnsi="Times New Roman" w:cs="Times New Roman"/>
        </w:rPr>
        <w:t xml:space="preserve"> </w:t>
      </w:r>
      <w:r w:rsidRPr="00B0101C">
        <w:rPr>
          <w:rFonts w:ascii="Times New Roman" w:hAnsi="Times New Roman" w:cs="Times New Roman"/>
          <w:color w:val="000000" w:themeColor="text1"/>
        </w:rPr>
        <w:t xml:space="preserve">Гражданский кодекс Российской Федерации (часть первая) от 30.11.1994 N 51-ФЗ (ред. от </w:t>
      </w:r>
      <w:proofErr w:type="gramStart"/>
      <w:r w:rsidRPr="00B0101C">
        <w:rPr>
          <w:rFonts w:ascii="Times New Roman" w:hAnsi="Times New Roman" w:cs="Times New Roman"/>
          <w:color w:val="000000" w:themeColor="text1"/>
        </w:rPr>
        <w:t>03.07.2019)/</w:t>
      </w:r>
      <w:proofErr w:type="gramEnd"/>
      <w:r w:rsidRPr="00B0101C">
        <w:rPr>
          <w:rFonts w:ascii="Times New Roman" w:hAnsi="Times New Roman" w:cs="Times New Roman"/>
          <w:color w:val="000000" w:themeColor="text1"/>
        </w:rPr>
        <w:t>/ «Собрание законодательства РФ», 05.12.1994, N 32.</w:t>
      </w:r>
    </w:p>
  </w:footnote>
  <w:footnote w:id="42">
    <w:p w:rsidR="00B0101C" w:rsidRPr="00B0101C" w:rsidRDefault="00B0101C" w:rsidP="00B0101C">
      <w:pPr>
        <w:spacing w:after="0" w:line="360" w:lineRule="auto"/>
        <w:ind w:firstLine="709"/>
        <w:jc w:val="both"/>
        <w:rPr>
          <w:rFonts w:ascii="Times New Roman" w:hAnsi="Times New Roman" w:cs="Times New Roman"/>
          <w:color w:val="000000" w:themeColor="text1"/>
          <w:sz w:val="20"/>
          <w:szCs w:val="20"/>
        </w:rPr>
      </w:pPr>
      <w:r w:rsidRPr="00B0101C">
        <w:rPr>
          <w:rStyle w:val="a6"/>
          <w:rFonts w:ascii="Times New Roman" w:hAnsi="Times New Roman" w:cs="Times New Roman"/>
          <w:sz w:val="20"/>
          <w:szCs w:val="20"/>
        </w:rPr>
        <w:footnoteRef/>
      </w:r>
      <w:r w:rsidRPr="00B0101C">
        <w:rPr>
          <w:rFonts w:ascii="Times New Roman" w:hAnsi="Times New Roman" w:cs="Times New Roman"/>
          <w:sz w:val="20"/>
          <w:szCs w:val="20"/>
        </w:rPr>
        <w:t xml:space="preserve"> </w:t>
      </w:r>
      <w:r w:rsidRPr="00B0101C">
        <w:rPr>
          <w:rFonts w:ascii="Times New Roman" w:hAnsi="Times New Roman" w:cs="Times New Roman"/>
          <w:color w:val="000000" w:themeColor="text1"/>
          <w:sz w:val="20"/>
          <w:szCs w:val="20"/>
        </w:rPr>
        <w:t>Российское гражданское право: Учебник / Отв. ред. Е.А. Суханов. М., 2011. Т. 1. С. 495</w:t>
      </w:r>
    </w:p>
    <w:p w:rsidR="00B0101C" w:rsidRDefault="00B0101C">
      <w:pPr>
        <w:pStyle w:val="a4"/>
      </w:pPr>
    </w:p>
  </w:footnote>
  <w:footnote w:id="43">
    <w:p w:rsidR="00B0101C" w:rsidRPr="00B0101C" w:rsidRDefault="00B0101C" w:rsidP="00E00800">
      <w:pPr>
        <w:spacing w:after="0" w:line="360" w:lineRule="auto"/>
        <w:ind w:firstLine="709"/>
        <w:jc w:val="both"/>
        <w:rPr>
          <w:rFonts w:ascii="Times New Roman" w:hAnsi="Times New Roman" w:cs="Times New Roman"/>
          <w:color w:val="000000" w:themeColor="text1"/>
          <w:sz w:val="28"/>
          <w:szCs w:val="28"/>
        </w:rPr>
      </w:pPr>
      <w:r>
        <w:rPr>
          <w:rStyle w:val="a6"/>
        </w:rPr>
        <w:footnoteRef/>
      </w:r>
      <w:r>
        <w:t xml:space="preserve"> </w:t>
      </w:r>
      <w:proofErr w:type="spellStart"/>
      <w:r w:rsidRPr="00E00800">
        <w:rPr>
          <w:rFonts w:ascii="Times New Roman" w:hAnsi="Times New Roman" w:cs="Times New Roman"/>
          <w:color w:val="000000" w:themeColor="text1"/>
          <w:sz w:val="20"/>
          <w:szCs w:val="28"/>
        </w:rPr>
        <w:t>Райхер</w:t>
      </w:r>
      <w:proofErr w:type="spellEnd"/>
      <w:r w:rsidRPr="00E00800">
        <w:rPr>
          <w:rFonts w:ascii="Times New Roman" w:hAnsi="Times New Roman" w:cs="Times New Roman"/>
          <w:color w:val="000000" w:themeColor="text1"/>
          <w:sz w:val="20"/>
          <w:szCs w:val="28"/>
        </w:rPr>
        <w:t xml:space="preserve"> В.К. Абсолютные и относительные права // Известия экономического факультета Ленинградского политехнического института. 1928. </w:t>
      </w:r>
      <w:proofErr w:type="spellStart"/>
      <w:r w:rsidRPr="00E00800">
        <w:rPr>
          <w:rFonts w:ascii="Times New Roman" w:hAnsi="Times New Roman" w:cs="Times New Roman"/>
          <w:color w:val="000000" w:themeColor="text1"/>
          <w:sz w:val="20"/>
          <w:szCs w:val="28"/>
        </w:rPr>
        <w:t>Вып</w:t>
      </w:r>
      <w:proofErr w:type="spellEnd"/>
      <w:r w:rsidRPr="00E00800">
        <w:rPr>
          <w:rFonts w:ascii="Times New Roman" w:hAnsi="Times New Roman" w:cs="Times New Roman"/>
          <w:color w:val="000000" w:themeColor="text1"/>
          <w:sz w:val="20"/>
          <w:szCs w:val="28"/>
        </w:rPr>
        <w:t>. 1.-с.35</w:t>
      </w:r>
    </w:p>
    <w:p w:rsidR="00B0101C" w:rsidRDefault="00B0101C">
      <w:pPr>
        <w:pStyle w:val="a4"/>
      </w:pPr>
    </w:p>
  </w:footnote>
  <w:footnote w:id="44">
    <w:p w:rsidR="00242709" w:rsidRPr="00242709" w:rsidRDefault="00242709" w:rsidP="00242709">
      <w:pPr>
        <w:spacing w:after="0" w:line="360" w:lineRule="auto"/>
        <w:ind w:firstLine="709"/>
        <w:jc w:val="both"/>
        <w:rPr>
          <w:rFonts w:ascii="Times New Roman" w:eastAsia="Times New Roman" w:hAnsi="Times New Roman" w:cs="Times New Roman"/>
          <w:sz w:val="20"/>
          <w:szCs w:val="24"/>
          <w:lang w:eastAsia="ru-RU"/>
        </w:rPr>
      </w:pPr>
      <w:r w:rsidRPr="00242709">
        <w:rPr>
          <w:rStyle w:val="a6"/>
          <w:rFonts w:ascii="Times New Roman" w:hAnsi="Times New Roman" w:cs="Times New Roman"/>
          <w:sz w:val="20"/>
          <w:szCs w:val="24"/>
        </w:rPr>
        <w:footnoteRef/>
      </w:r>
      <w:r w:rsidRPr="00242709">
        <w:rPr>
          <w:rFonts w:ascii="Times New Roman" w:hAnsi="Times New Roman" w:cs="Times New Roman"/>
          <w:sz w:val="20"/>
          <w:szCs w:val="24"/>
        </w:rPr>
        <w:t xml:space="preserve"> </w:t>
      </w:r>
      <w:r w:rsidRPr="00242709">
        <w:rPr>
          <w:rFonts w:ascii="Times New Roman" w:eastAsia="Times New Roman" w:hAnsi="Times New Roman" w:cs="Times New Roman"/>
          <w:sz w:val="20"/>
          <w:szCs w:val="24"/>
          <w:lang w:eastAsia="ru-RU"/>
        </w:rPr>
        <w:t xml:space="preserve">Федеральный закон от 08.05.2010 N 83-ФЗ (ред. от 27.11.2017)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w:t>
      </w:r>
      <w:proofErr w:type="gramStart"/>
      <w:r w:rsidRPr="00242709">
        <w:rPr>
          <w:rFonts w:ascii="Times New Roman" w:eastAsia="Times New Roman" w:hAnsi="Times New Roman" w:cs="Times New Roman"/>
          <w:sz w:val="20"/>
          <w:szCs w:val="24"/>
          <w:lang w:eastAsia="ru-RU"/>
        </w:rPr>
        <w:t>учреждений»/</w:t>
      </w:r>
      <w:proofErr w:type="gramEnd"/>
      <w:r w:rsidRPr="00242709">
        <w:rPr>
          <w:rFonts w:ascii="Times New Roman" w:eastAsia="Times New Roman" w:hAnsi="Times New Roman" w:cs="Times New Roman"/>
          <w:sz w:val="20"/>
          <w:szCs w:val="24"/>
          <w:lang w:eastAsia="ru-RU"/>
        </w:rPr>
        <w:t>/</w:t>
      </w:r>
      <w:r w:rsidRPr="00242709">
        <w:rPr>
          <w:rFonts w:ascii="Times New Roman" w:hAnsi="Times New Roman" w:cs="Times New Roman"/>
          <w:sz w:val="20"/>
          <w:szCs w:val="24"/>
        </w:rPr>
        <w:t xml:space="preserve"> </w:t>
      </w:r>
      <w:r w:rsidRPr="00242709">
        <w:rPr>
          <w:rFonts w:ascii="Times New Roman" w:eastAsia="Times New Roman" w:hAnsi="Times New Roman" w:cs="Times New Roman"/>
          <w:sz w:val="20"/>
          <w:szCs w:val="24"/>
          <w:lang w:eastAsia="ru-RU"/>
        </w:rPr>
        <w:t>«Российская газета», N 100, 12.05.2010</w:t>
      </w:r>
    </w:p>
    <w:p w:rsidR="00242709" w:rsidRPr="00324040" w:rsidRDefault="00242709" w:rsidP="00242709">
      <w:pPr>
        <w:pStyle w:val="a4"/>
        <w:ind w:firstLine="709"/>
        <w:jc w:val="both"/>
        <w:rPr>
          <w:rFonts w:ascii="Times New Roman" w:hAnsi="Times New Roman" w:cs="Times New Roman"/>
          <w:sz w:val="24"/>
          <w:szCs w:val="24"/>
        </w:rPr>
      </w:pPr>
    </w:p>
  </w:footnote>
  <w:footnote w:id="45">
    <w:p w:rsidR="00242709" w:rsidRPr="00242709" w:rsidRDefault="00242709" w:rsidP="00242709">
      <w:pPr>
        <w:pStyle w:val="a4"/>
        <w:spacing w:line="360" w:lineRule="auto"/>
        <w:ind w:firstLine="709"/>
        <w:jc w:val="both"/>
        <w:rPr>
          <w:rFonts w:ascii="Times New Roman" w:hAnsi="Times New Roman" w:cs="Times New Roman"/>
          <w:szCs w:val="24"/>
        </w:rPr>
      </w:pPr>
      <w:r w:rsidRPr="00242709">
        <w:rPr>
          <w:rStyle w:val="a6"/>
          <w:rFonts w:ascii="Times New Roman" w:hAnsi="Times New Roman" w:cs="Times New Roman"/>
          <w:szCs w:val="24"/>
        </w:rPr>
        <w:footnoteRef/>
      </w:r>
      <w:r w:rsidRPr="00242709">
        <w:rPr>
          <w:rFonts w:ascii="Times New Roman" w:hAnsi="Times New Roman" w:cs="Times New Roman"/>
          <w:szCs w:val="24"/>
        </w:rPr>
        <w:t xml:space="preserve"> Мотин А.В. Эволюция организационно-экономического механизма управления производством уголовно-исполнительной системы // Бизнес в законе. Экономико-юридический журнал. 2012. № 2. С. 235–237</w:t>
      </w:r>
    </w:p>
  </w:footnote>
  <w:footnote w:id="46">
    <w:p w:rsidR="00242709" w:rsidRPr="00324040" w:rsidRDefault="00242709" w:rsidP="00242709">
      <w:pPr>
        <w:pStyle w:val="a4"/>
        <w:spacing w:line="360" w:lineRule="auto"/>
        <w:ind w:firstLine="709"/>
        <w:jc w:val="both"/>
        <w:rPr>
          <w:rFonts w:ascii="Times New Roman" w:hAnsi="Times New Roman" w:cs="Times New Roman"/>
          <w:sz w:val="24"/>
          <w:szCs w:val="24"/>
        </w:rPr>
      </w:pPr>
      <w:r w:rsidRPr="00242709">
        <w:rPr>
          <w:rStyle w:val="a6"/>
          <w:rFonts w:ascii="Times New Roman" w:hAnsi="Times New Roman" w:cs="Times New Roman"/>
          <w:szCs w:val="24"/>
        </w:rPr>
        <w:footnoteRef/>
      </w:r>
      <w:r w:rsidRPr="00242709">
        <w:rPr>
          <w:rFonts w:ascii="Times New Roman" w:hAnsi="Times New Roman" w:cs="Times New Roman"/>
          <w:szCs w:val="24"/>
        </w:rPr>
        <w:t xml:space="preserve"> </w:t>
      </w:r>
      <w:r w:rsidRPr="00242709">
        <w:rPr>
          <w:rFonts w:ascii="Times New Roman" w:hAnsi="Times New Roman" w:cs="Times New Roman"/>
          <w:color w:val="000000" w:themeColor="text1"/>
          <w:szCs w:val="24"/>
        </w:rPr>
        <w:t xml:space="preserve">Борцов А.В. Вещные права учреждений и предприятий УИС: настоящее и будущее// Пенитенциарная система и общество: опыт взаимодействия: сб. материалов III </w:t>
      </w:r>
      <w:proofErr w:type="spellStart"/>
      <w:r w:rsidRPr="00242709">
        <w:rPr>
          <w:rFonts w:ascii="Times New Roman" w:hAnsi="Times New Roman" w:cs="Times New Roman"/>
          <w:color w:val="000000" w:themeColor="text1"/>
          <w:szCs w:val="24"/>
        </w:rPr>
        <w:t>Междунар</w:t>
      </w:r>
      <w:proofErr w:type="spellEnd"/>
      <w:r w:rsidRPr="00242709">
        <w:rPr>
          <w:rFonts w:ascii="Times New Roman" w:hAnsi="Times New Roman" w:cs="Times New Roman"/>
          <w:color w:val="000000" w:themeColor="text1"/>
          <w:szCs w:val="24"/>
        </w:rPr>
        <w:t>. науч.-</w:t>
      </w:r>
      <w:proofErr w:type="spellStart"/>
      <w:r w:rsidRPr="00242709">
        <w:rPr>
          <w:rFonts w:ascii="Times New Roman" w:hAnsi="Times New Roman" w:cs="Times New Roman"/>
          <w:color w:val="000000" w:themeColor="text1"/>
          <w:szCs w:val="24"/>
        </w:rPr>
        <w:t>практ</w:t>
      </w:r>
      <w:proofErr w:type="spellEnd"/>
      <w:r w:rsidRPr="00242709">
        <w:rPr>
          <w:rFonts w:ascii="Times New Roman" w:hAnsi="Times New Roman" w:cs="Times New Roman"/>
          <w:color w:val="000000" w:themeColor="text1"/>
          <w:szCs w:val="24"/>
        </w:rPr>
        <w:t xml:space="preserve">. </w:t>
      </w:r>
      <w:proofErr w:type="spellStart"/>
      <w:proofErr w:type="gramStart"/>
      <w:r w:rsidRPr="00242709">
        <w:rPr>
          <w:rFonts w:ascii="Times New Roman" w:hAnsi="Times New Roman" w:cs="Times New Roman"/>
          <w:color w:val="000000" w:themeColor="text1"/>
          <w:szCs w:val="24"/>
        </w:rPr>
        <w:t>конф</w:t>
      </w:r>
      <w:proofErr w:type="spellEnd"/>
      <w:r w:rsidRPr="00242709">
        <w:rPr>
          <w:rFonts w:ascii="Times New Roman" w:hAnsi="Times New Roman" w:cs="Times New Roman"/>
          <w:color w:val="000000" w:themeColor="text1"/>
          <w:szCs w:val="24"/>
        </w:rPr>
        <w:t>.,</w:t>
      </w:r>
      <w:proofErr w:type="gramEnd"/>
      <w:r w:rsidRPr="00242709">
        <w:rPr>
          <w:rFonts w:ascii="Times New Roman" w:hAnsi="Times New Roman" w:cs="Times New Roman"/>
          <w:color w:val="000000" w:themeColor="text1"/>
          <w:szCs w:val="24"/>
        </w:rPr>
        <w:t xml:space="preserve"> 11–13 апреля 2016 г. / сост. Ю.С. Ломакина. – Пермь: ФКОУ ВО Пермский институт ФСИН России, 2016. –  С. 11-13</w:t>
      </w:r>
    </w:p>
  </w:footnote>
  <w:footnote w:id="47">
    <w:p w:rsidR="00242709" w:rsidRPr="00324040" w:rsidRDefault="00242709" w:rsidP="00242709">
      <w:pPr>
        <w:pStyle w:val="a4"/>
        <w:spacing w:line="360" w:lineRule="auto"/>
        <w:ind w:firstLine="709"/>
        <w:jc w:val="both"/>
        <w:rPr>
          <w:rFonts w:ascii="Times New Roman" w:hAnsi="Times New Roman" w:cs="Times New Roman"/>
          <w:sz w:val="24"/>
          <w:szCs w:val="24"/>
        </w:rPr>
      </w:pPr>
      <w:r w:rsidRPr="00324040">
        <w:rPr>
          <w:rStyle w:val="a6"/>
          <w:rFonts w:ascii="Times New Roman" w:hAnsi="Times New Roman" w:cs="Times New Roman"/>
          <w:sz w:val="24"/>
          <w:szCs w:val="24"/>
        </w:rPr>
        <w:footnoteRef/>
      </w:r>
      <w:r w:rsidRPr="00324040">
        <w:rPr>
          <w:rFonts w:ascii="Times New Roman" w:hAnsi="Times New Roman" w:cs="Times New Roman"/>
          <w:sz w:val="24"/>
          <w:szCs w:val="24"/>
        </w:rPr>
        <w:t xml:space="preserve"> </w:t>
      </w:r>
      <w:r w:rsidRPr="00242709">
        <w:rPr>
          <w:rFonts w:ascii="Times New Roman" w:hAnsi="Times New Roman" w:cs="Times New Roman"/>
          <w:szCs w:val="24"/>
        </w:rPr>
        <w:t>Суханов Е.А. О юридических лицах публичного права. Режим доступа: URL: http://www.justicemaker.ru/viewarticle.php?id=4&amp;art=2494 (дата обращения: 16.11.2018).</w:t>
      </w:r>
    </w:p>
  </w:footnote>
  <w:footnote w:id="48">
    <w:p w:rsidR="00242709" w:rsidRPr="00242709" w:rsidRDefault="00242709" w:rsidP="00242709">
      <w:pPr>
        <w:spacing w:after="0" w:line="360" w:lineRule="auto"/>
        <w:ind w:firstLine="709"/>
        <w:jc w:val="both"/>
        <w:rPr>
          <w:rFonts w:ascii="Times New Roman" w:hAnsi="Times New Roman" w:cs="Times New Roman"/>
          <w:sz w:val="20"/>
          <w:szCs w:val="24"/>
        </w:rPr>
      </w:pPr>
      <w:r w:rsidRPr="00242709">
        <w:rPr>
          <w:rStyle w:val="a6"/>
          <w:rFonts w:ascii="Times New Roman" w:hAnsi="Times New Roman" w:cs="Times New Roman"/>
          <w:sz w:val="20"/>
          <w:szCs w:val="24"/>
        </w:rPr>
        <w:footnoteRef/>
      </w:r>
      <w:r w:rsidRPr="00242709">
        <w:rPr>
          <w:rFonts w:ascii="Times New Roman" w:hAnsi="Times New Roman" w:cs="Times New Roman"/>
          <w:sz w:val="20"/>
          <w:szCs w:val="24"/>
        </w:rPr>
        <w:t xml:space="preserve"> </w:t>
      </w:r>
      <w:proofErr w:type="spellStart"/>
      <w:r w:rsidRPr="00242709">
        <w:rPr>
          <w:rFonts w:ascii="Times New Roman" w:hAnsi="Times New Roman" w:cs="Times New Roman"/>
          <w:sz w:val="20"/>
          <w:szCs w:val="24"/>
        </w:rPr>
        <w:t>Оболонкова</w:t>
      </w:r>
      <w:proofErr w:type="spellEnd"/>
      <w:r w:rsidRPr="00242709">
        <w:rPr>
          <w:rFonts w:ascii="Times New Roman" w:hAnsi="Times New Roman" w:cs="Times New Roman"/>
          <w:sz w:val="20"/>
          <w:szCs w:val="24"/>
        </w:rPr>
        <w:t xml:space="preserve"> Е.В. Перспективы сохранения унитарных предприятий в действующем российском законодательстве // Журнал российского права. 2010. № 6. С. 14 </w:t>
      </w:r>
    </w:p>
  </w:footnote>
  <w:footnote w:id="49">
    <w:p w:rsidR="00242709" w:rsidRPr="00242709" w:rsidRDefault="00242709" w:rsidP="00242709">
      <w:pPr>
        <w:pStyle w:val="a4"/>
        <w:spacing w:line="360" w:lineRule="auto"/>
        <w:ind w:firstLine="709"/>
        <w:jc w:val="both"/>
        <w:rPr>
          <w:rFonts w:ascii="Times New Roman" w:hAnsi="Times New Roman" w:cs="Times New Roman"/>
          <w:szCs w:val="24"/>
        </w:rPr>
      </w:pPr>
      <w:r w:rsidRPr="00242709">
        <w:rPr>
          <w:rStyle w:val="a6"/>
          <w:rFonts w:ascii="Times New Roman" w:hAnsi="Times New Roman" w:cs="Times New Roman"/>
          <w:szCs w:val="24"/>
        </w:rPr>
        <w:footnoteRef/>
      </w:r>
      <w:r w:rsidRPr="00242709">
        <w:rPr>
          <w:rFonts w:ascii="Times New Roman" w:hAnsi="Times New Roman" w:cs="Times New Roman"/>
          <w:szCs w:val="24"/>
        </w:rPr>
        <w:t xml:space="preserve"> Федеральный закон от 14.11.2002 N 161-ФЗ</w:t>
      </w:r>
    </w:p>
    <w:p w:rsidR="00242709" w:rsidRPr="00242709" w:rsidRDefault="00242709" w:rsidP="00242709">
      <w:pPr>
        <w:pStyle w:val="a4"/>
        <w:spacing w:line="360" w:lineRule="auto"/>
        <w:ind w:firstLine="709"/>
        <w:jc w:val="both"/>
        <w:rPr>
          <w:rFonts w:ascii="Times New Roman" w:hAnsi="Times New Roman" w:cs="Times New Roman"/>
          <w:szCs w:val="24"/>
        </w:rPr>
      </w:pPr>
      <w:r w:rsidRPr="00242709">
        <w:rPr>
          <w:rFonts w:ascii="Times New Roman" w:hAnsi="Times New Roman" w:cs="Times New Roman"/>
          <w:szCs w:val="24"/>
        </w:rPr>
        <w:t>(</w:t>
      </w:r>
      <w:proofErr w:type="gramStart"/>
      <w:r w:rsidRPr="00242709">
        <w:rPr>
          <w:rFonts w:ascii="Times New Roman" w:hAnsi="Times New Roman" w:cs="Times New Roman"/>
          <w:szCs w:val="24"/>
        </w:rPr>
        <w:t>ред.</w:t>
      </w:r>
      <w:proofErr w:type="gramEnd"/>
      <w:r w:rsidRPr="00242709">
        <w:rPr>
          <w:rFonts w:ascii="Times New Roman" w:hAnsi="Times New Roman" w:cs="Times New Roman"/>
          <w:szCs w:val="24"/>
        </w:rPr>
        <w:t xml:space="preserve"> от 29.12.2017)</w:t>
      </w:r>
    </w:p>
    <w:p w:rsidR="00242709" w:rsidRPr="00242709" w:rsidRDefault="00242709" w:rsidP="00242709">
      <w:pPr>
        <w:pStyle w:val="a4"/>
        <w:spacing w:line="360" w:lineRule="auto"/>
        <w:ind w:firstLine="709"/>
        <w:jc w:val="both"/>
        <w:rPr>
          <w:rFonts w:ascii="Times New Roman" w:hAnsi="Times New Roman" w:cs="Times New Roman"/>
          <w:szCs w:val="24"/>
        </w:rPr>
      </w:pPr>
      <w:r w:rsidRPr="00242709">
        <w:rPr>
          <w:rFonts w:ascii="Times New Roman" w:hAnsi="Times New Roman" w:cs="Times New Roman"/>
          <w:szCs w:val="24"/>
        </w:rPr>
        <w:t>«О государственных и муниципальных унитарных предприятиях» // Рос</w:t>
      </w:r>
      <w:proofErr w:type="gramStart"/>
      <w:r w:rsidRPr="00242709">
        <w:rPr>
          <w:rFonts w:ascii="Times New Roman" w:hAnsi="Times New Roman" w:cs="Times New Roman"/>
          <w:szCs w:val="24"/>
        </w:rPr>
        <w:t>. газета</w:t>
      </w:r>
      <w:proofErr w:type="gramEnd"/>
      <w:r w:rsidRPr="00242709">
        <w:rPr>
          <w:rFonts w:ascii="Times New Roman" w:hAnsi="Times New Roman" w:cs="Times New Roman"/>
          <w:szCs w:val="24"/>
        </w:rPr>
        <w:t xml:space="preserve">. 2002. № 229. 3 дек. 3 </w:t>
      </w:r>
    </w:p>
  </w:footnote>
  <w:footnote w:id="50">
    <w:p w:rsidR="00242709" w:rsidRPr="00324040" w:rsidRDefault="00242709" w:rsidP="00242709">
      <w:pPr>
        <w:pStyle w:val="a4"/>
        <w:spacing w:line="360" w:lineRule="auto"/>
        <w:ind w:firstLine="709"/>
        <w:jc w:val="both"/>
        <w:rPr>
          <w:rFonts w:ascii="Times New Roman" w:hAnsi="Times New Roman" w:cs="Times New Roman"/>
          <w:sz w:val="24"/>
          <w:szCs w:val="24"/>
        </w:rPr>
      </w:pPr>
      <w:r w:rsidRPr="00242709">
        <w:rPr>
          <w:rStyle w:val="a6"/>
          <w:rFonts w:ascii="Times New Roman" w:hAnsi="Times New Roman" w:cs="Times New Roman"/>
          <w:szCs w:val="24"/>
        </w:rPr>
        <w:footnoteRef/>
      </w:r>
      <w:r w:rsidRPr="00242709">
        <w:rPr>
          <w:rFonts w:ascii="Times New Roman" w:hAnsi="Times New Roman" w:cs="Times New Roman"/>
          <w:szCs w:val="24"/>
        </w:rPr>
        <w:t xml:space="preserve"> </w:t>
      </w:r>
      <w:proofErr w:type="spellStart"/>
      <w:r w:rsidRPr="00242709">
        <w:rPr>
          <w:rFonts w:ascii="Times New Roman" w:hAnsi="Times New Roman" w:cs="Times New Roman"/>
          <w:szCs w:val="24"/>
        </w:rPr>
        <w:t>Антонян</w:t>
      </w:r>
      <w:proofErr w:type="spellEnd"/>
      <w:r w:rsidRPr="00242709">
        <w:rPr>
          <w:rFonts w:ascii="Times New Roman" w:hAnsi="Times New Roman" w:cs="Times New Roman"/>
          <w:szCs w:val="24"/>
        </w:rPr>
        <w:t xml:space="preserve"> Е.А. Проблемы развития производственного потенциала уголовно-исполнительной системы Российской Федерации. Режим доступа: URL: http://va-mvd.ru/vestnik/arhiv/35.pdf (дата обращения: 17.11.2018).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285951"/>
      <w:docPartObj>
        <w:docPartGallery w:val="Page Numbers (Top of Page)"/>
        <w:docPartUnique/>
      </w:docPartObj>
    </w:sdtPr>
    <w:sdtEndPr/>
    <w:sdtContent>
      <w:p w:rsidR="00D8360E" w:rsidRDefault="00D8360E">
        <w:pPr>
          <w:pStyle w:val="a8"/>
          <w:jc w:val="center"/>
        </w:pPr>
        <w:r>
          <w:fldChar w:fldCharType="begin"/>
        </w:r>
        <w:r>
          <w:instrText>PAGE   \* MERGEFORMAT</w:instrText>
        </w:r>
        <w:r>
          <w:fldChar w:fldCharType="separate"/>
        </w:r>
        <w:r w:rsidR="00A039B9">
          <w:rPr>
            <w:noProof/>
          </w:rPr>
          <w:t>40</w:t>
        </w:r>
        <w:r>
          <w:fldChar w:fldCharType="end"/>
        </w:r>
      </w:p>
    </w:sdtContent>
  </w:sdt>
  <w:p w:rsidR="00D8360E" w:rsidRDefault="00D8360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636E1"/>
    <w:multiLevelType w:val="multilevel"/>
    <w:tmpl w:val="2E9EDA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5534979"/>
    <w:multiLevelType w:val="multilevel"/>
    <w:tmpl w:val="B532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42990"/>
    <w:multiLevelType w:val="hybridMultilevel"/>
    <w:tmpl w:val="D0B41B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6D7E46"/>
    <w:multiLevelType w:val="multilevel"/>
    <w:tmpl w:val="2E9EDA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58"/>
    <w:rsid w:val="00005D18"/>
    <w:rsid w:val="001C48A9"/>
    <w:rsid w:val="002334F8"/>
    <w:rsid w:val="00242709"/>
    <w:rsid w:val="002C405B"/>
    <w:rsid w:val="00340D1D"/>
    <w:rsid w:val="00426B44"/>
    <w:rsid w:val="004D0894"/>
    <w:rsid w:val="00574286"/>
    <w:rsid w:val="00833621"/>
    <w:rsid w:val="00A039B9"/>
    <w:rsid w:val="00A554C1"/>
    <w:rsid w:val="00B0101C"/>
    <w:rsid w:val="00B41458"/>
    <w:rsid w:val="00D77E8B"/>
    <w:rsid w:val="00D8360E"/>
    <w:rsid w:val="00E00800"/>
    <w:rsid w:val="00ED2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7460C-883E-497D-A497-6B2C9A92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554C1"/>
    <w:pPr>
      <w:keepNext/>
      <w:keepLines/>
      <w:spacing w:before="480" w:after="0" w:line="276" w:lineRule="auto"/>
      <w:jc w:val="center"/>
      <w:outlineLvl w:val="0"/>
    </w:pPr>
    <w:rPr>
      <w:rFonts w:ascii="Times New Roman" w:eastAsiaTheme="majorEastAsia" w:hAnsi="Times New Roman"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D1D"/>
    <w:pPr>
      <w:ind w:left="720"/>
      <w:contextualSpacing/>
    </w:pPr>
  </w:style>
  <w:style w:type="character" w:customStyle="1" w:styleId="10">
    <w:name w:val="Заголовок 1 Знак"/>
    <w:basedOn w:val="a0"/>
    <w:link w:val="1"/>
    <w:uiPriority w:val="9"/>
    <w:rsid w:val="00A554C1"/>
    <w:rPr>
      <w:rFonts w:ascii="Times New Roman" w:eastAsiaTheme="majorEastAsia" w:hAnsi="Times New Roman" w:cstheme="majorBidi"/>
      <w:b/>
      <w:bCs/>
      <w:color w:val="000000" w:themeColor="text1"/>
      <w:sz w:val="28"/>
      <w:szCs w:val="28"/>
    </w:rPr>
  </w:style>
  <w:style w:type="paragraph" w:styleId="a4">
    <w:name w:val="footnote text"/>
    <w:basedOn w:val="a"/>
    <w:link w:val="a5"/>
    <w:uiPriority w:val="99"/>
    <w:semiHidden/>
    <w:unhideWhenUsed/>
    <w:rsid w:val="00A554C1"/>
    <w:pPr>
      <w:spacing w:after="0" w:line="240" w:lineRule="auto"/>
    </w:pPr>
    <w:rPr>
      <w:sz w:val="20"/>
      <w:szCs w:val="20"/>
    </w:rPr>
  </w:style>
  <w:style w:type="character" w:customStyle="1" w:styleId="a5">
    <w:name w:val="Текст сноски Знак"/>
    <w:basedOn w:val="a0"/>
    <w:link w:val="a4"/>
    <w:uiPriority w:val="99"/>
    <w:semiHidden/>
    <w:rsid w:val="00A554C1"/>
    <w:rPr>
      <w:sz w:val="20"/>
      <w:szCs w:val="20"/>
    </w:rPr>
  </w:style>
  <w:style w:type="character" w:styleId="a6">
    <w:name w:val="footnote reference"/>
    <w:aliases w:val="Текст сновски,Знак сноски Н,Ciae niinee I"/>
    <w:basedOn w:val="a0"/>
    <w:uiPriority w:val="99"/>
    <w:unhideWhenUsed/>
    <w:rsid w:val="00A554C1"/>
    <w:rPr>
      <w:vertAlign w:val="superscript"/>
    </w:rPr>
  </w:style>
  <w:style w:type="paragraph" w:styleId="a7">
    <w:name w:val="Normal (Web)"/>
    <w:basedOn w:val="a"/>
    <w:uiPriority w:val="99"/>
    <w:semiHidden/>
    <w:unhideWhenUsed/>
    <w:rsid w:val="002C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8360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8360E"/>
  </w:style>
  <w:style w:type="paragraph" w:styleId="aa">
    <w:name w:val="footer"/>
    <w:basedOn w:val="a"/>
    <w:link w:val="ab"/>
    <w:uiPriority w:val="99"/>
    <w:unhideWhenUsed/>
    <w:rsid w:val="00D8360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8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73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51305-0536-4CAB-A277-8969A368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9346</Words>
  <Characters>53275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8</cp:revision>
  <dcterms:created xsi:type="dcterms:W3CDTF">2019-10-26T12:09:00Z</dcterms:created>
  <dcterms:modified xsi:type="dcterms:W3CDTF">2019-12-22T15:29:00Z</dcterms:modified>
</cp:coreProperties>
</file>